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F4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 w:cs="方正小标宋_GBK"/>
          <w:color w:val="auto"/>
          <w:spacing w:val="-17"/>
          <w:sz w:val="44"/>
          <w:szCs w:val="44"/>
        </w:rPr>
      </w:pPr>
      <w:r>
        <w:rPr>
          <w:rFonts w:hint="eastAsia" w:ascii="方正小标宋_GBK" w:eastAsia="方正小标宋_GBK" w:cs="方正小标宋_GBK"/>
          <w:color w:val="auto"/>
          <w:spacing w:val="-17"/>
          <w:sz w:val="44"/>
          <w:szCs w:val="44"/>
        </w:rPr>
        <w:t>关于新晃县20</w:t>
      </w:r>
      <w:r>
        <w:rPr>
          <w:rFonts w:hint="eastAsia" w:ascii="方正小标宋_GBK" w:eastAsia="方正小标宋_GBK" w:cs="方正小标宋_GBK"/>
          <w:color w:val="auto"/>
          <w:spacing w:val="-17"/>
          <w:sz w:val="44"/>
          <w:szCs w:val="44"/>
          <w:lang w:val="en-US" w:eastAsia="zh-CN"/>
        </w:rPr>
        <w:t>25</w:t>
      </w:r>
      <w:r>
        <w:rPr>
          <w:rFonts w:hint="eastAsia" w:ascii="方正小标宋_GBK" w:eastAsia="方正小标宋_GBK" w:cs="方正小标宋_GBK"/>
          <w:color w:val="auto"/>
          <w:spacing w:val="-17"/>
          <w:sz w:val="44"/>
          <w:szCs w:val="44"/>
        </w:rPr>
        <w:t>年财政预算调整方案的</w:t>
      </w:r>
    </w:p>
    <w:p w14:paraId="7F0D0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eastAsia="方正小标宋_GBK" w:cs="方正小标宋_GBK"/>
          <w:color w:val="auto"/>
          <w:sz w:val="44"/>
          <w:szCs w:val="44"/>
        </w:rPr>
        <w:t>报</w:t>
      </w:r>
      <w:r>
        <w:rPr>
          <w:rFonts w:hint="eastAsia" w:ascii="方正小标宋_GBK" w:eastAsia="方正小标宋_GBK" w:cs="方正小标宋_GBK"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_GBK" w:eastAsia="方正小标宋_GBK" w:cs="方正小标宋_GBK"/>
          <w:color w:val="auto"/>
          <w:sz w:val="44"/>
          <w:szCs w:val="44"/>
        </w:rPr>
        <w:t>告</w:t>
      </w:r>
    </w:p>
    <w:p w14:paraId="5B953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 w:cs="仿宋_GB2312"/>
          <w:color w:val="auto"/>
          <w:sz w:val="32"/>
          <w:szCs w:val="32"/>
        </w:rPr>
      </w:pPr>
    </w:p>
    <w:p w14:paraId="3301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eastAsia="楷体_GB2312" w:cs="楷体_GB2312"/>
          <w:color w:val="auto"/>
          <w:sz w:val="32"/>
          <w:szCs w:val="32"/>
        </w:rPr>
        <w:t>——202</w:t>
      </w:r>
      <w:r>
        <w:rPr>
          <w:rFonts w:hint="eastAsia" w:ascii="楷体_GB2312" w:eastAsia="楷体_GB2312" w:cs="楷体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楷体_GB2312" w:eastAsia="楷体_GB2312" w:cs="楷体_GB2312"/>
          <w:color w:val="auto"/>
          <w:sz w:val="32"/>
          <w:szCs w:val="32"/>
        </w:rPr>
        <w:t>年</w:t>
      </w:r>
      <w:r>
        <w:rPr>
          <w:rFonts w:hint="eastAsia" w:ascii="楷体_GB2312" w:eastAsia="楷体_GB2312" w:cs="楷体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楷体_GB2312" w:eastAsia="楷体_GB2312" w:cs="楷体_GB2312"/>
          <w:color w:val="auto"/>
          <w:sz w:val="32"/>
          <w:szCs w:val="32"/>
        </w:rPr>
        <w:t>月</w:t>
      </w:r>
      <w:r>
        <w:rPr>
          <w:rFonts w:hint="eastAsia" w:ascii="楷体_GB2312" w:eastAsia="楷体_GB2312" w:cs="楷体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楷体_GB2312" w:eastAsia="楷体_GB2312" w:cs="楷体_GB2312"/>
          <w:color w:val="auto"/>
          <w:sz w:val="32"/>
          <w:szCs w:val="32"/>
        </w:rPr>
        <w:t>日在县十八届人大常委会第</w:t>
      </w:r>
      <w:r>
        <w:rPr>
          <w:rFonts w:hint="eastAsia" w:ascii="楷体_GB2312" w:eastAsia="楷体_GB2312" w:cs="楷体_GB2312"/>
          <w:color w:val="auto"/>
          <w:sz w:val="32"/>
          <w:szCs w:val="32"/>
          <w:lang w:val="en-US" w:eastAsia="zh-CN"/>
        </w:rPr>
        <w:t>三十五</w:t>
      </w:r>
      <w:r>
        <w:rPr>
          <w:rFonts w:hint="eastAsia" w:ascii="楷体_GB2312" w:eastAsia="楷体_GB2312" w:cs="楷体_GB2312"/>
          <w:color w:val="auto"/>
          <w:sz w:val="32"/>
          <w:szCs w:val="32"/>
        </w:rPr>
        <w:t>次会议上</w:t>
      </w:r>
    </w:p>
    <w:p w14:paraId="67BC3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eastAsia="楷体_GB2312" w:cs="楷体_GB2312"/>
          <w:color w:val="auto"/>
          <w:sz w:val="32"/>
          <w:szCs w:val="32"/>
        </w:rPr>
        <w:t xml:space="preserve">县财政局局长  </w:t>
      </w:r>
      <w:r>
        <w:rPr>
          <w:rFonts w:hint="eastAsia" w:ascii="楷体_GB2312" w:eastAsia="楷体_GB2312" w:cs="楷体_GB2312"/>
          <w:color w:val="auto"/>
          <w:sz w:val="32"/>
          <w:szCs w:val="32"/>
          <w:lang w:eastAsia="zh-CN"/>
        </w:rPr>
        <w:t>杨光军</w:t>
      </w:r>
    </w:p>
    <w:p w14:paraId="21C10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 w14:paraId="5A75E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主任、各位副主任、各位委员：</w:t>
      </w:r>
    </w:p>
    <w:p w14:paraId="60DF7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县人民政府委托，现向县十八届人大常委会报告2025年财政预算调整方案（草案），请予审议。</w:t>
      </w:r>
    </w:p>
    <w:p w14:paraId="2EF93B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一般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公共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预算调整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情况</w:t>
      </w:r>
    </w:p>
    <w:p w14:paraId="3A4CA2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按照中央省市对县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转移支付、地方政府新增债券及一般债务还本付息需求、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县委县政府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议定的重大支出事项、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减税降费政策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等要求，结合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2024年财政总决算、2025年1-8月预算执行情况，对我县2025年地方财政收支完成进一步综合分析和测算，拟做如下调整。</w:t>
      </w:r>
    </w:p>
    <w:p w14:paraId="1FC95F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一）一般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公共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预算收入调整情况</w:t>
      </w:r>
    </w:p>
    <w:p w14:paraId="36D63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一般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公共预算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总计，由年初预算247997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调整为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277970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明细见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，增加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29973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万元，具体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情况：</w:t>
      </w:r>
    </w:p>
    <w:p w14:paraId="455D3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1.地方一般公共预算收入，由年初预算39780万元，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调整为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38865万元，减少915万元，较上年决算增长3.00%。其中税收收入调整为28912万元，减少565万元，占比为74.39%；非税收入调整为9953万元，减少350万元，占比为25.61%。</w:t>
      </w:r>
    </w:p>
    <w:p w14:paraId="2EF3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2.上级转移支付收入，包含返还性收入、一般转移支付、专项转移支付，由年初预算175816万元，调整为190069万元，增加14253万元，较上年决算增加5020万元，涉及调整项目如下：</w:t>
      </w:r>
    </w:p>
    <w:p w14:paraId="00301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（1）一般转移支付收入，由年初预算155471万元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165216万元，增加9745万元，较上年决算增加1415万元，其中：均衡性转移支付增加6464万元、县级基本财力保障机制奖补转移支付减少2666万元、结算补助减少454万元、重点生态功能区转移支付增加1388万元、固定数额补助增加56万元、其他转移支付增加4957万元，调增主要是2023年地方一般公共预算收入下降幅度大，上级财政给予的财力性转移支付增量增加。</w:t>
      </w:r>
    </w:p>
    <w:p w14:paraId="01D90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（2）专项转移支付收入，由年初预算16890万元，调整为21398万元，增加4508万元。</w:t>
      </w:r>
    </w:p>
    <w:p w14:paraId="09249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3.债务转贷收入（一般债务），2025年省财政下达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我县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地方政府新增一般债券13000万元，再融资债券21100万元，按下达额新增预算收入34100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。</w:t>
      </w:r>
    </w:p>
    <w:p w14:paraId="129194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4.调入资金，根据收入支出的变动，由年初预算32000万元，调整为13200万元，减少18800万元，其中政府性基金预算调入由年初24000万</w:t>
      </w:r>
      <w:r>
        <w:rPr>
          <w:rFonts w:hint="eastAsia" w:ascii="仿宋" w:hAnsi="仿宋" w:eastAsia="仿宋" w:cs="仿宋"/>
          <w:color w:val="C81D31" w:themeColor="accent6" w:themeShade="BF"/>
          <w:sz w:val="32"/>
          <w:szCs w:val="32"/>
          <w:highlight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调整为0，国有资本经营收入调入5300万元，其他财力性资金调入7900万元。</w:t>
      </w:r>
    </w:p>
    <w:p w14:paraId="7CC52C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5.上年结转，按2024年决算的结转下年数，由年初预算401万元，调整为1736万元，增加1335万元，均为结转使用的上级专项资金。</w:t>
      </w:r>
    </w:p>
    <w:p w14:paraId="2D8B68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二）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一般公共预算支出调整情况</w:t>
      </w:r>
    </w:p>
    <w:p w14:paraId="3EDF5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一般公共预算支出总计，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由年初预算247997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调整为277970万元，增加29973万元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具体如下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：</w:t>
      </w:r>
    </w:p>
    <w:p w14:paraId="29112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.基本民生支出，由年初预算49196万元，调整为51009万元，增加1813万元，调增城乡居民养老保险费用，一是按省级专项检查要求调整费用预算安排年限，二是发放标准由17.86元/人/月，提标至27.86元/人/月，人均增加10元/月。</w:t>
      </w:r>
    </w:p>
    <w:p w14:paraId="60ED6B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.工资及运转支出，由年初预算101874万元，调整为106129万元，增加4255万元，变动项目：一是增加2024年7月人均工资提标500元/月，以及工资调标附加的四险一金财政配套3841万元；二是增加离退休人员春节生活补助373万元（编制2025年年初预算是依据2024年10月社保中心养老金实际发放人数进行测算，由于当时正处于退休人员认证期间，导致未及时认证人员未纳入）；三是增加其他人员类费用41万元，涉及2024年度农业、林业有毒有害保健津贴、畜牧兽医医疗卫生津贴、民族歌舞团差额编制人员2025年5-12月养老保险单位配套部分。</w:t>
      </w:r>
    </w:p>
    <w:p w14:paraId="03B35A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3.偿还债务支出，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由年初预算29404万元，调整为32432万元，增加3028万元。一是一般债务还本付息，应付利息由年初预算6451万元，调整5560万元，减少891万元、应还本金由年初预算2620万元，调整为23720万元，增加21100万元，偿还资金来源于2025年发行的再融资债券21100万元和地方财政自有资金2620万元。二是债务还本付息，经财政及相关部门核算，应付利息由年初预算3681万元，调整为3152万元，减少529万元、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还本金由年初预算16652万元，调整为0万元，减少16652万元，我县2025年政府债务还本全部由2025年新增专项债券中指定用于置换债务资金偿还。</w:t>
      </w:r>
    </w:p>
    <w:p w14:paraId="1A65E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4.项目支出，由年初预算62584万元，调整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83184万元，增加20600万元，调整项目根据时间和资金性质归为三类，具体明细如下：</w:t>
      </w:r>
    </w:p>
    <w:p w14:paraId="1F2DD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第一类年初预算项目调整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增加预算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支出6156万元，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涉及10个项目，分别是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：禁毒教育基地建设增加11万元、聘请中介机构协审费减少50万元、残疾人保障金增加50万元、园区基础设施建设及服务能力提升（税收分成）增加227万元、自然灾害应急能力提升工程基层防灾减少287万元、社会公益性保险保费增加109万元、重点项目前期经费增加3000万元、以前年度专项增加2900万元、烟叶发展金增加96万元、中小企业发展增加100万元。</w:t>
      </w:r>
    </w:p>
    <w:p w14:paraId="7BF34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第二类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年中新增项目，增加预算支出1444万元，新增30个支出项目，根据项目服务功能归类，分别是：公共服务支出新增项目7个增支222万元、文化旅游体育与传媒支出新增项目3个增支606万元、教育支出新增项目3个增支127万元、城乡社区支出新增项目2个增支146万元、灾害防治及应急管理支出新增项目3个增支96万元、节能环保支出新增项目1个增支8万元、农林水支出239万元。</w:t>
      </w:r>
    </w:p>
    <w:p w14:paraId="33C53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第三类新增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一般债券，2025年我县新增额13000万元，安排用于7个重点领域的项目建设，分别是：县乡公路建设项目4个5551万元、城市基础设施提升项目4个2569万元、公共社会治安治理项目1个350万元、医疗服务建设项目1个100万元、教育建设项目4个3800万元、文化旅游开发项目1个300万元、应急救灾能力提升项目2个330万元。</w:t>
      </w:r>
    </w:p>
    <w:p w14:paraId="08107D0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上解支出，依据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2025年相关新政策要求、收入完成情况，及2024年上解情况等因素，由年初预算4590万元，调整为4850万元，增加260万元。</w:t>
      </w:r>
    </w:p>
    <w:p w14:paraId="1734BC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4.结转下年支出，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由年初预算348万元，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调整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365万元，增加17万元。</w:t>
      </w:r>
    </w:p>
    <w:p w14:paraId="1745D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收支平衡情况</w:t>
      </w:r>
    </w:p>
    <w:p w14:paraId="33F71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通过对2025年一般公共预算收支调整后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，收入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总计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277970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支出总计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277970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收支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相抵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平衡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 w14:paraId="21E98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eastAsia="zh-CN"/>
        </w:rPr>
        <w:t>二、政府性基金预算调整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>情况</w:t>
      </w:r>
    </w:p>
    <w:p w14:paraId="1294C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根据地方政府性基金收入，上级专项转移支付、新增专项债券及债务还本付息等因素变动，结合财政资金调度实际情况，拟对2025年政府性基金预算做如下调整。</w:t>
      </w:r>
    </w:p>
    <w:p w14:paraId="07EE14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政府性基金收入调整情况</w:t>
      </w:r>
    </w:p>
    <w:p w14:paraId="1BCDD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政府性基金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预算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总计，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由年初预算45678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调整为95813万元，增加50135万元，具体情况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：</w:t>
      </w:r>
    </w:p>
    <w:p w14:paraId="1B6BC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.国有土地使用权出让收入，由年初预算26768万元，调整为2913万元，减少23855万元，下降幅度大主要是近年来经济环境下行趋势影响，土地交易疲软，加上土地指标交易（耕地占补平衡和增减挂项目）产生的收入，不纳入国有土地使用权出让收入核算，只在资金往来中进行核算，以致变动大。</w:t>
      </w:r>
    </w:p>
    <w:p w14:paraId="581EB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2.污水处理费收入，由年初预算500万元，调整为300万元，减少200万元。</w:t>
      </w:r>
    </w:p>
    <w:p w14:paraId="51E34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3.专项债务对应项目专项收入，由年初预算5894万元，调整为6021万元，增加127万元。</w:t>
      </w:r>
    </w:p>
    <w:p w14:paraId="064F1D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4.上级补助收入，由年初预算4585万元，调整为6458万元，增加1873万元。</w:t>
      </w:r>
    </w:p>
    <w:p w14:paraId="6C23C4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5.政府专项债务转贷收入，按省财政下达我县2025年地方政府新增专项债券限额新增收入64100万元。</w:t>
      </w:r>
    </w:p>
    <w:p w14:paraId="3A7E44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6.上年结转，按2024年决算的结转下年支出数调整，由年初预算7631万元，调整为14081万元，增加6450万元。</w:t>
      </w:r>
    </w:p>
    <w:p w14:paraId="06184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7.调入收入，新增收入1640万元，从国有资本经营预算调入用于偿还部分专项债务本金及利息。</w:t>
      </w:r>
    </w:p>
    <w:p w14:paraId="7CECAC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二）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政府性基金支出调整情况</w:t>
      </w:r>
    </w:p>
    <w:p w14:paraId="61D22B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政府性基金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预算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总计，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由年初预算45678万元，调整为95813万元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增加50135万元，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具体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：</w:t>
      </w:r>
    </w:p>
    <w:p w14:paraId="631A57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国有土地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使用权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出让收入安排的支出，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综合2025年1-8月预算执行及对后4个月支出需求等因素进行测算，由年初预算2270万元，调整为3266万元，增加996万元。</w:t>
      </w:r>
    </w:p>
    <w:p w14:paraId="51E6B2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2.大中型水库移民后期扶持金支出，由年初预算340万元，调整为535万元，增加195万元。</w:t>
      </w:r>
    </w:p>
    <w:p w14:paraId="04F97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3.彩票公益金安排的支出，由年初预算309万元，调整为662万元，增加353万元。</w:t>
      </w:r>
    </w:p>
    <w:p w14:paraId="302C7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4.超长期国债项目支出，由年初预算3130万元，调整为1810万元，减少1320万元。</w:t>
      </w:r>
    </w:p>
    <w:p w14:paraId="36DD2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5.旅游发展基金支出，新增支出2万元。</w:t>
      </w:r>
    </w:p>
    <w:p w14:paraId="10FF3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highlight w:val="none"/>
          <w:lang w:val="en-US" w:eastAsia="zh-CN"/>
        </w:rPr>
        <w:t>地方政府专项债务还本支出，由年初预算46万元，调整为2746万元，增加2700万元，调增2700万元由2025年再融资债券偿还。</w:t>
      </w:r>
    </w:p>
    <w:p w14:paraId="5B5A2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7.地方政府专项债务付息支出，根据省财政下达我县2025年还本付息额，由年初预算8218万元，调整为8420万元，增加201万元。</w:t>
      </w:r>
    </w:p>
    <w:p w14:paraId="15996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8.地方政府债务转贷收入安排支出64100万元，主要用于三个方面：一是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其他地方自行试点项目收益专项债券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安排支出45200万元，主要用于以下方面：重点领域项目建设21400万元、土地储备项目7200万元、偿还政府拖欠企业账款13100万元、置换债务3500万元；二是置换专项债券安排支出16200万元，用于置换到期债务本金；三是再融资债券新增支出2700万元，用于偿还2025年到期政府专项债务本金。</w:t>
      </w:r>
    </w:p>
    <w:p w14:paraId="34838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按照上级债券管理使用要求，结合债券项目实施实际情况，2025年调整预算新增支出61400万元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分别是：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其他地方自行试点项目收益专项债券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转贷收入安排支出45200万元；其他政府性基金债务收入（专项置换债券）安排支出16200万元。</w:t>
      </w:r>
    </w:p>
    <w:p w14:paraId="5745C2E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9.调出基金，由年初预算24000万元，调整为0万元，减少24000万元。</w:t>
      </w:r>
    </w:p>
    <w:p w14:paraId="5BD4B8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42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10.结转下年支出，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由年初预算6331万元，调整为15924万元，增加9593万元。</w:t>
      </w:r>
    </w:p>
    <w:p w14:paraId="28BB5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三）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收支平衡情况</w:t>
      </w:r>
    </w:p>
    <w:p w14:paraId="585A04C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通过对2025年一般公共预算收支调整后，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收入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为95813万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元，支出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95813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收支相抵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平衡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1B93F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社会保险基金预算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收支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调整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情况</w:t>
      </w:r>
    </w:p>
    <w:p w14:paraId="7B58A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综合各级相关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政策、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上级专项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补助、基金征缴等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变化因素所产生的影响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与2024年社会保险基金决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情况相结合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年社会保险基金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预算做如下调整（明细见附表五）。</w:t>
      </w:r>
    </w:p>
    <w:p w14:paraId="43392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上年结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余，由年初预算11582万元，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调整为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18847元，增加7265万元。</w:t>
      </w:r>
    </w:p>
    <w:p w14:paraId="1928E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本年收入，由年初预算26854万元，调整为40461万元，增加13607万元，调整变动较大是因年初预算编制时未纳入上级补助收入。</w:t>
      </w:r>
    </w:p>
    <w:p w14:paraId="38604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本年支出，由年初预算23837万元，调整为35367万元，增加11531万元。</w:t>
      </w:r>
    </w:p>
    <w:p w14:paraId="4BF5B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通过对2025年一般公共预算收支调整后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，我县社会保险基金当年收支结余5094万元，较年初预算增加2076万元；年末滚存结余23941万元，较年初预算增加9341万元（明细见附表五）。</w:t>
      </w:r>
    </w:p>
    <w:p w14:paraId="39837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国有资本经营预算调整情况</w:t>
      </w:r>
    </w:p>
    <w:p w14:paraId="0358D38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按照政府预算编制要求，结合地方实际，自2025年起新增国有资本经营预算。根据我县现有国有企业近年来的运营、盈利及收入上缴实情编制预算。</w:t>
      </w:r>
    </w:p>
    <w:p w14:paraId="1465D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838" w:firstLineChars="262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2025年国有资本经营预算收入总计6950万元，其中：地方收入6940万元，上级补助收入10万元（明细见附表六）。</w:t>
      </w:r>
    </w:p>
    <w:p w14:paraId="4CFE8D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420" w:leftChars="200" w:firstLine="419" w:firstLineChars="131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2025年国有资本经营预算支出总计6950万元，其中：上级补助用于国有企业退休人员社会化管理资金10万元，调出资金6940万元，分别调入一般公共预算5300万元，政府性基金预算1640万元（明细见附表六）。</w:t>
      </w:r>
    </w:p>
    <w:p w14:paraId="139B89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通过对2025年国有资本经营预算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收支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调整后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，收入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为6940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元，支出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6940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收支相抵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平衡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54FA9D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4A594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附件：</w:t>
      </w:r>
    </w:p>
    <w:p w14:paraId="146AF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2025年一般公共预算收支调整平衡表</w:t>
      </w:r>
    </w:p>
    <w:p w14:paraId="2F9C1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年政府性基金预算收支调整平衡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表</w:t>
      </w:r>
    </w:p>
    <w:p w14:paraId="3B462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附表三：2025年社会保险基金预算收支调整平衡表</w:t>
      </w:r>
    </w:p>
    <w:p w14:paraId="454298C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国有资本经营预算调整表</w:t>
      </w:r>
    </w:p>
    <w:p w14:paraId="705C2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年政府债务限额和余额预计情况表</w:t>
      </w:r>
    </w:p>
    <w:p w14:paraId="7C0EE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附表六：2025年政府债务还本付息预计情况表</w:t>
      </w:r>
    </w:p>
    <w:sectPr>
      <w:footerReference r:id="rId3" w:type="default"/>
      <w:pgSz w:w="11906" w:h="16838"/>
      <w:pgMar w:top="1553" w:right="1344" w:bottom="1327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53E7C">
    <w:pPr>
      <w:pStyle w:val="4"/>
      <w:framePr w:wrap="around" w:vAnchor="text" w:hAnchor="margin" w:xAlign="center" w:y="1"/>
      <w:rPr>
        <w:rStyle w:val="7"/>
        <w:sz w:val="21"/>
        <w:szCs w:val="21"/>
      </w:rPr>
    </w:pPr>
    <w:r>
      <w:rPr>
        <w:rStyle w:val="7"/>
        <w:sz w:val="21"/>
        <w:szCs w:val="21"/>
      </w:rPr>
      <w:fldChar w:fldCharType="begin"/>
    </w:r>
    <w:r>
      <w:rPr>
        <w:rStyle w:val="7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7"/>
        <w:sz w:val="21"/>
        <w:szCs w:val="21"/>
      </w:rPr>
      <w:t>1</w:t>
    </w:r>
    <w:r>
      <w:rPr>
        <w:sz w:val="21"/>
        <w:szCs w:val="21"/>
      </w:rPr>
      <w:fldChar w:fldCharType="end"/>
    </w:r>
  </w:p>
  <w:p w14:paraId="35AF0303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B1801F"/>
    <w:multiLevelType w:val="singleLevel"/>
    <w:tmpl w:val="D6B1801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795E25"/>
    <w:multiLevelType w:val="singleLevel"/>
    <w:tmpl w:val="DE795E25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hM2Y4YzIxZTVmMGIxY2UyYWU1NjQxYzI2NDE3MTQifQ=="/>
  </w:docVars>
  <w:rsids>
    <w:rsidRoot w:val="00000000"/>
    <w:rsid w:val="01232742"/>
    <w:rsid w:val="012A6F5C"/>
    <w:rsid w:val="018E20B9"/>
    <w:rsid w:val="02165151"/>
    <w:rsid w:val="02295175"/>
    <w:rsid w:val="033C3FCB"/>
    <w:rsid w:val="03D0018E"/>
    <w:rsid w:val="041561C4"/>
    <w:rsid w:val="05105678"/>
    <w:rsid w:val="05422219"/>
    <w:rsid w:val="05EF4112"/>
    <w:rsid w:val="064D66F6"/>
    <w:rsid w:val="07A247B4"/>
    <w:rsid w:val="084F0899"/>
    <w:rsid w:val="08D02FF2"/>
    <w:rsid w:val="097F0FCC"/>
    <w:rsid w:val="09C56E24"/>
    <w:rsid w:val="0A462A22"/>
    <w:rsid w:val="0B8D1D73"/>
    <w:rsid w:val="0B9855AC"/>
    <w:rsid w:val="0BC670B7"/>
    <w:rsid w:val="0C4B6E83"/>
    <w:rsid w:val="0C980FA2"/>
    <w:rsid w:val="0CAF6782"/>
    <w:rsid w:val="0D3B21D2"/>
    <w:rsid w:val="0F4E5EAF"/>
    <w:rsid w:val="0FE83A8C"/>
    <w:rsid w:val="10E87D67"/>
    <w:rsid w:val="11545254"/>
    <w:rsid w:val="128656A0"/>
    <w:rsid w:val="134E6B60"/>
    <w:rsid w:val="14346E44"/>
    <w:rsid w:val="144B0297"/>
    <w:rsid w:val="14A4040F"/>
    <w:rsid w:val="14FC0D05"/>
    <w:rsid w:val="154146C7"/>
    <w:rsid w:val="17B760D5"/>
    <w:rsid w:val="17CA34A4"/>
    <w:rsid w:val="18C17D73"/>
    <w:rsid w:val="195D0684"/>
    <w:rsid w:val="19C82ED5"/>
    <w:rsid w:val="19F03CA8"/>
    <w:rsid w:val="1A935CD1"/>
    <w:rsid w:val="1AA2382E"/>
    <w:rsid w:val="1B9633B9"/>
    <w:rsid w:val="1D104A7F"/>
    <w:rsid w:val="1E747C3F"/>
    <w:rsid w:val="1F1A307D"/>
    <w:rsid w:val="2004624A"/>
    <w:rsid w:val="203A471F"/>
    <w:rsid w:val="216D1050"/>
    <w:rsid w:val="220A054E"/>
    <w:rsid w:val="222C3AF3"/>
    <w:rsid w:val="224452D9"/>
    <w:rsid w:val="23D94F43"/>
    <w:rsid w:val="24561911"/>
    <w:rsid w:val="254D6161"/>
    <w:rsid w:val="25ED0053"/>
    <w:rsid w:val="260D5FFF"/>
    <w:rsid w:val="26A63218"/>
    <w:rsid w:val="27977F6C"/>
    <w:rsid w:val="28DF5442"/>
    <w:rsid w:val="298130FF"/>
    <w:rsid w:val="29AF561F"/>
    <w:rsid w:val="29BE26AD"/>
    <w:rsid w:val="2BED2F14"/>
    <w:rsid w:val="2C39210C"/>
    <w:rsid w:val="2DE57862"/>
    <w:rsid w:val="2E0E26EE"/>
    <w:rsid w:val="2EFE61F9"/>
    <w:rsid w:val="2F2B5F05"/>
    <w:rsid w:val="2F62646F"/>
    <w:rsid w:val="2F8C65E3"/>
    <w:rsid w:val="3021673B"/>
    <w:rsid w:val="31204B9F"/>
    <w:rsid w:val="316247F8"/>
    <w:rsid w:val="31E50B1B"/>
    <w:rsid w:val="32AA39D9"/>
    <w:rsid w:val="33117901"/>
    <w:rsid w:val="33891A32"/>
    <w:rsid w:val="33AC0E58"/>
    <w:rsid w:val="33C85E6A"/>
    <w:rsid w:val="347327FD"/>
    <w:rsid w:val="3AB60556"/>
    <w:rsid w:val="3C2D2D03"/>
    <w:rsid w:val="3C532EAF"/>
    <w:rsid w:val="3DAF210A"/>
    <w:rsid w:val="3DB42DAD"/>
    <w:rsid w:val="40976855"/>
    <w:rsid w:val="417E0173"/>
    <w:rsid w:val="41B9583C"/>
    <w:rsid w:val="439D5B98"/>
    <w:rsid w:val="44E26292"/>
    <w:rsid w:val="4513470E"/>
    <w:rsid w:val="456C71B5"/>
    <w:rsid w:val="459B7DC3"/>
    <w:rsid w:val="47226FD9"/>
    <w:rsid w:val="48A95C04"/>
    <w:rsid w:val="49395C5D"/>
    <w:rsid w:val="49887F45"/>
    <w:rsid w:val="4AF25DB3"/>
    <w:rsid w:val="4BAB10F5"/>
    <w:rsid w:val="4BD60EA4"/>
    <w:rsid w:val="4C0C1F87"/>
    <w:rsid w:val="4C695B7C"/>
    <w:rsid w:val="4CAE6F26"/>
    <w:rsid w:val="4D8F0E0B"/>
    <w:rsid w:val="4DA5237C"/>
    <w:rsid w:val="4DDD65D6"/>
    <w:rsid w:val="4E1A6598"/>
    <w:rsid w:val="4E716384"/>
    <w:rsid w:val="4F0D7E20"/>
    <w:rsid w:val="51C82DE2"/>
    <w:rsid w:val="52AF587C"/>
    <w:rsid w:val="535B0ED5"/>
    <w:rsid w:val="53A6198E"/>
    <w:rsid w:val="54587DA9"/>
    <w:rsid w:val="54707211"/>
    <w:rsid w:val="551F5E16"/>
    <w:rsid w:val="554275DF"/>
    <w:rsid w:val="56146F91"/>
    <w:rsid w:val="56757BB0"/>
    <w:rsid w:val="569A3030"/>
    <w:rsid w:val="58FD3E57"/>
    <w:rsid w:val="59EC7C81"/>
    <w:rsid w:val="5AAE74C9"/>
    <w:rsid w:val="5B0D0D02"/>
    <w:rsid w:val="5B4B71FD"/>
    <w:rsid w:val="5B9F776C"/>
    <w:rsid w:val="5CAC4D8B"/>
    <w:rsid w:val="5DA56E93"/>
    <w:rsid w:val="5F3C7692"/>
    <w:rsid w:val="604E13CD"/>
    <w:rsid w:val="619A10B7"/>
    <w:rsid w:val="619B45AC"/>
    <w:rsid w:val="62F44046"/>
    <w:rsid w:val="63471E49"/>
    <w:rsid w:val="640E7C78"/>
    <w:rsid w:val="641D64A5"/>
    <w:rsid w:val="64482F30"/>
    <w:rsid w:val="646A6DAF"/>
    <w:rsid w:val="6530528B"/>
    <w:rsid w:val="66695F52"/>
    <w:rsid w:val="667745D7"/>
    <w:rsid w:val="66C252CE"/>
    <w:rsid w:val="67480818"/>
    <w:rsid w:val="686760FD"/>
    <w:rsid w:val="68E00D76"/>
    <w:rsid w:val="6918208E"/>
    <w:rsid w:val="6A175A41"/>
    <w:rsid w:val="6A6971EA"/>
    <w:rsid w:val="6A8D24CF"/>
    <w:rsid w:val="6B785C3D"/>
    <w:rsid w:val="6CE3560A"/>
    <w:rsid w:val="6D2F5E28"/>
    <w:rsid w:val="6D710D3F"/>
    <w:rsid w:val="6DB103DE"/>
    <w:rsid w:val="709D12FB"/>
    <w:rsid w:val="71D74867"/>
    <w:rsid w:val="723F6BBD"/>
    <w:rsid w:val="72B755B7"/>
    <w:rsid w:val="7339351C"/>
    <w:rsid w:val="737E22A6"/>
    <w:rsid w:val="73DB1977"/>
    <w:rsid w:val="740679DA"/>
    <w:rsid w:val="74A84DD4"/>
    <w:rsid w:val="754C50C8"/>
    <w:rsid w:val="75F02389"/>
    <w:rsid w:val="762027B2"/>
    <w:rsid w:val="76587082"/>
    <w:rsid w:val="76CE0F9D"/>
    <w:rsid w:val="775A41BE"/>
    <w:rsid w:val="77681858"/>
    <w:rsid w:val="780C3102"/>
    <w:rsid w:val="78190557"/>
    <w:rsid w:val="79422A3B"/>
    <w:rsid w:val="79E179E1"/>
    <w:rsid w:val="7A83501F"/>
    <w:rsid w:val="7DAB03C8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200" w:firstLineChars="200"/>
    </w:pPr>
  </w:style>
  <w:style w:type="paragraph" w:styleId="3">
    <w:name w:val="Body Text Indent"/>
    <w:basedOn w:val="1"/>
    <w:qFormat/>
    <w:uiPriority w:val="0"/>
    <w:pPr>
      <w:spacing w:after="120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4025</Words>
  <Characters>4805</Characters>
  <Lines>0</Lines>
  <Paragraphs>0</Paragraphs>
  <TotalTime>35</TotalTime>
  <ScaleCrop>false</ScaleCrop>
  <LinksUpToDate>false</LinksUpToDate>
  <CharactersWithSpaces>4812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2024-08-21T10:57:00Z</dcterms:created>
  <dc:creator>Administrator</dc:creator>
  <cp:lastModifiedBy>Penlf</cp:lastModifiedBy>
  <cp:lastPrinted>2025-09-04T08:22:00Z</cp:lastPrinted>
  <dcterms:modified xsi:type="dcterms:W3CDTF">2026-01-05T02:24:10Z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2B070571359942F583CBF8E5A867D967_13</vt:lpwstr>
  </property>
  <property fmtid="{D5CDD505-2E9C-101B-9397-08002B2CF9AE}" pid="4" name="KSOTemplateDocerSaveRecord">
    <vt:lpwstr>eyJoZGlkIjoiZjMxNmQxYjNmZjcyNzEzODQzNWQ2YTkzZGUyNTUyZjkiLCJ1c2VySWQiOiI5NDAxNTk5MDQifQ==</vt:lpwstr>
  </property>
</Properties>
</file>