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C38D0">
      <w:pPr>
        <w:spacing w:before="240" w:line="340" w:lineRule="exact"/>
        <w:jc w:val="left"/>
        <w:rPr>
          <w:sz w:val="24"/>
        </w:rPr>
      </w:pPr>
      <w:r>
        <w:rPr>
          <w:rFonts w:hint="eastAsia" w:ascii="仿宋_GB2312" w:hAnsi="仿宋_GB2312" w:eastAsia="仿宋_GB2312" w:cs="仿宋_GB2312"/>
          <w:sz w:val="24"/>
        </w:rPr>
        <w:t>附件2-3 </w:t>
      </w:r>
    </w:p>
    <w:p w14:paraId="35593FF9">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米贝苗族乡人民政府退休人员生活补助</w:t>
      </w:r>
    </w:p>
    <w:p w14:paraId="4D7962B4">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1F0D2CBB">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51ABECD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21EF50F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（二）为进一步健全完善基层组织</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离退休干部</w:t>
      </w:r>
      <w:r>
        <w:rPr>
          <w:rFonts w:hint="default" w:ascii="仿宋" w:hAnsi="仿宋" w:eastAsia="仿宋" w:cs="仿宋"/>
          <w:sz w:val="32"/>
          <w:szCs w:val="32"/>
          <w:lang w:val="en-US" w:eastAsia="zh-CN"/>
        </w:rPr>
        <w:t>干部后顾之忧，充分促进了基层组织的和谐稳定，切实加强了</w:t>
      </w:r>
      <w:r>
        <w:rPr>
          <w:rFonts w:hint="eastAsia" w:ascii="仿宋" w:hAnsi="仿宋" w:eastAsia="仿宋" w:cs="仿宋"/>
          <w:sz w:val="32"/>
          <w:szCs w:val="32"/>
          <w:lang w:val="en-US" w:eastAsia="zh-CN"/>
        </w:rPr>
        <w:t>乡镇</w:t>
      </w:r>
      <w:r>
        <w:rPr>
          <w:rFonts w:hint="default" w:ascii="仿宋" w:hAnsi="仿宋" w:eastAsia="仿宋" w:cs="仿宋"/>
          <w:sz w:val="32"/>
          <w:szCs w:val="32"/>
          <w:lang w:val="en-US" w:eastAsia="zh-CN"/>
        </w:rPr>
        <w:t>基层组织的建设。</w:t>
      </w:r>
    </w:p>
    <w:p w14:paraId="0223ABA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4A39978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退休人员</w:t>
      </w:r>
      <w:r>
        <w:rPr>
          <w:rFonts w:hint="default" w:ascii="仿宋" w:hAnsi="仿宋" w:eastAsia="仿宋" w:cs="仿宋"/>
          <w:sz w:val="32"/>
          <w:szCs w:val="32"/>
          <w:lang w:val="en-US" w:eastAsia="zh-CN"/>
        </w:rPr>
        <w:t>激励保障机制，解决了</w:t>
      </w:r>
      <w:r>
        <w:rPr>
          <w:rFonts w:hint="eastAsia" w:ascii="仿宋" w:hAnsi="仿宋" w:eastAsia="仿宋" w:cs="仿宋"/>
          <w:sz w:val="32"/>
          <w:szCs w:val="32"/>
          <w:lang w:val="en-US" w:eastAsia="zh-CN"/>
        </w:rPr>
        <w:t>退休</w:t>
      </w:r>
      <w:r>
        <w:rPr>
          <w:rFonts w:hint="default" w:ascii="仿宋" w:hAnsi="仿宋" w:eastAsia="仿宋" w:cs="仿宋"/>
          <w:sz w:val="32"/>
          <w:szCs w:val="32"/>
          <w:lang w:val="en-US" w:eastAsia="zh-CN"/>
        </w:rPr>
        <w:t>干部后顾之忧</w:t>
      </w:r>
      <w:r>
        <w:rPr>
          <w:rFonts w:hint="eastAsia" w:ascii="仿宋" w:hAnsi="仿宋" w:eastAsia="仿宋" w:cs="仿宋"/>
          <w:sz w:val="32"/>
          <w:szCs w:val="32"/>
          <w:lang w:val="en-US" w:eastAsia="zh-CN"/>
        </w:rPr>
        <w:t>，保障基层组织正常运转。</w:t>
      </w:r>
    </w:p>
    <w:p w14:paraId="5C3AD7E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2、阶段性目标：保障本年离退休干部生活补助，稳固镇政府正常运转，提高米贝苗族乡离退休干部生活水平。</w:t>
      </w:r>
    </w:p>
    <w:p w14:paraId="32C1096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255E772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13E8BAA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5B62201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6E81F34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4311E42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1C075B1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2188050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5E7082EB">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5D57FB0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44E88FA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离退休干部生活补助项目经费使用情况和效果，具体为资金拨付、项目的开展、离退休人员生活补助发放等目标是否完成。绩效评价范围为资金的使用是否规范，离退休人员生活补助是否发放到位。</w:t>
      </w:r>
    </w:p>
    <w:p w14:paraId="4057E62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036B6487">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离退休人员生活补助年初预算安排9.36万元，2024年支付9.36万元。主要用于离退休人员生活补助的发放，项目资金属于专款专用资金，接受财政、审计部门的监督，做到专款专用，无占用、挪用等情况，财务制度健全，财务处理及时，</w:t>
      </w:r>
      <w:bookmarkStart w:id="0" w:name="_GoBack"/>
      <w:bookmarkEnd w:id="0"/>
      <w:r>
        <w:rPr>
          <w:rFonts w:hint="eastAsia" w:ascii="仿宋" w:hAnsi="仿宋" w:eastAsia="仿宋" w:cs="仿宋"/>
          <w:sz w:val="32"/>
          <w:szCs w:val="32"/>
          <w:lang w:val="en-US" w:eastAsia="zh-CN"/>
        </w:rPr>
        <w:t>会计核算规范。项目组织有计划有措施，严格执行相关制度和文件规定，顺利完成项目预期目标。自评得分100分，评价等级“优秀”。</w:t>
      </w:r>
    </w:p>
    <w:p w14:paraId="681EA281">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0982605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2359D1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根据上级规定，对离退休人员生活补贴的发放，由各乡镇统计，上报对口财务部门审批，每月按时发放。</w:t>
      </w:r>
    </w:p>
    <w:p w14:paraId="6D02BC8C">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1F089F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财政所统计全镇离退休人员人数；二审批阶段。各乡镇财政所将统计数据上报县财政局对口股室审核，审批无误后方可发放；三发放阶段。财政局对口股室审核无误后，由县财政局统一拨款。</w:t>
      </w:r>
    </w:p>
    <w:p w14:paraId="5E91E4A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2B29E69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离退休人员生活补助项目年初预算安排9.36万元，预本年支出9.36万元，预算执行率100%。资金全部保障离退休人员生活补助的正常发放。</w:t>
      </w:r>
    </w:p>
    <w:p w14:paraId="18F8FB4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5F60A72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离退休人员生活补助都保质保量发放到位，完善</w:t>
      </w:r>
      <w:r>
        <w:rPr>
          <w:rFonts w:hint="default" w:ascii="仿宋" w:hAnsi="仿宋" w:eastAsia="仿宋" w:cs="仿宋"/>
          <w:sz w:val="32"/>
          <w:szCs w:val="32"/>
          <w:lang w:val="en-US" w:eastAsia="zh-CN"/>
        </w:rPr>
        <w:t>了</w:t>
      </w:r>
      <w:r>
        <w:rPr>
          <w:rFonts w:hint="eastAsia" w:ascii="仿宋" w:hAnsi="仿宋" w:eastAsia="仿宋" w:cs="仿宋"/>
          <w:sz w:val="32"/>
          <w:szCs w:val="32"/>
          <w:lang w:val="en-US" w:eastAsia="zh-CN"/>
        </w:rPr>
        <w:t>基层离退休</w:t>
      </w:r>
      <w:r>
        <w:rPr>
          <w:rFonts w:hint="default" w:ascii="仿宋" w:hAnsi="仿宋" w:eastAsia="仿宋" w:cs="仿宋"/>
          <w:sz w:val="32"/>
          <w:szCs w:val="32"/>
          <w:lang w:val="en-US" w:eastAsia="zh-CN"/>
        </w:rPr>
        <w:t>干部激励保障机制，解决了</w:t>
      </w:r>
      <w:r>
        <w:rPr>
          <w:rFonts w:hint="eastAsia" w:ascii="仿宋" w:hAnsi="仿宋" w:eastAsia="仿宋" w:cs="仿宋"/>
          <w:sz w:val="32"/>
          <w:szCs w:val="32"/>
          <w:lang w:val="en-US" w:eastAsia="zh-CN"/>
        </w:rPr>
        <w:t>离退休</w:t>
      </w:r>
      <w:r>
        <w:rPr>
          <w:rFonts w:hint="default" w:ascii="仿宋" w:hAnsi="仿宋" w:eastAsia="仿宋" w:cs="仿宋"/>
          <w:sz w:val="32"/>
          <w:szCs w:val="32"/>
          <w:lang w:val="en-US" w:eastAsia="zh-CN"/>
        </w:rPr>
        <w:t>干部后顾之忧，充分促进了基层组织的和谐稳定，切实</w:t>
      </w:r>
      <w:r>
        <w:rPr>
          <w:rFonts w:hint="eastAsia" w:ascii="仿宋" w:hAnsi="仿宋" w:eastAsia="仿宋" w:cs="仿宋"/>
          <w:sz w:val="32"/>
          <w:szCs w:val="32"/>
          <w:lang w:val="en-US" w:eastAsia="zh-CN"/>
        </w:rPr>
        <w:t>为</w:t>
      </w:r>
      <w:r>
        <w:rPr>
          <w:rFonts w:hint="default" w:ascii="仿宋" w:hAnsi="仿宋" w:eastAsia="仿宋" w:cs="仿宋"/>
          <w:sz w:val="32"/>
          <w:szCs w:val="32"/>
          <w:lang w:val="en-US" w:eastAsia="zh-CN"/>
        </w:rPr>
        <w:t>加强农村基层组织的建设</w:t>
      </w:r>
      <w:r>
        <w:rPr>
          <w:rFonts w:hint="eastAsia" w:ascii="仿宋" w:hAnsi="仿宋" w:eastAsia="仿宋" w:cs="仿宋"/>
          <w:sz w:val="32"/>
          <w:szCs w:val="32"/>
          <w:lang w:val="en-US" w:eastAsia="zh-CN"/>
        </w:rPr>
        <w:t>起到了重要作用。</w:t>
      </w:r>
    </w:p>
    <w:p w14:paraId="197B7972">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4BA2BC6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3F2E9A2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14:paraId="3A63A26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58E00FE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7EE2CA8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239FC064">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13B4821C">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3478954A">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034560E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3A500F1"/>
    <w:rsid w:val="057D0BC1"/>
    <w:rsid w:val="069E7319"/>
    <w:rsid w:val="09ED183B"/>
    <w:rsid w:val="0AA12B9F"/>
    <w:rsid w:val="0B22251D"/>
    <w:rsid w:val="0E8F4DB0"/>
    <w:rsid w:val="0FC16FBC"/>
    <w:rsid w:val="16174BBC"/>
    <w:rsid w:val="1EB73B9F"/>
    <w:rsid w:val="32853FE5"/>
    <w:rsid w:val="36033620"/>
    <w:rsid w:val="3A321836"/>
    <w:rsid w:val="3B187A98"/>
    <w:rsid w:val="41AC347D"/>
    <w:rsid w:val="43AC4B21"/>
    <w:rsid w:val="49410638"/>
    <w:rsid w:val="4AE3032D"/>
    <w:rsid w:val="50AF5788"/>
    <w:rsid w:val="516C0D4D"/>
    <w:rsid w:val="55B87585"/>
    <w:rsid w:val="583F79EB"/>
    <w:rsid w:val="5B947091"/>
    <w:rsid w:val="5D0F6A9D"/>
    <w:rsid w:val="5D8D5286"/>
    <w:rsid w:val="63596826"/>
    <w:rsid w:val="636C1342"/>
    <w:rsid w:val="69D66E88"/>
    <w:rsid w:val="72972F54"/>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1399</Words>
  <Characters>1456</Characters>
  <Lines>0</Lines>
  <Paragraphs>0</Paragraphs>
  <TotalTime>14</TotalTime>
  <ScaleCrop>false</ScaleCrop>
  <LinksUpToDate>false</LinksUpToDate>
  <CharactersWithSpaces>1533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dcterms:modified xsi:type="dcterms:W3CDTF">2025-04-01T03:49:56Z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576B84210BE64616B70C8DC463A89ED4_13</vt:lpwstr>
  </property>
</Properties>
</file>