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2AE309">
      <w:pPr>
        <w:keepNext w:val="0"/>
        <w:keepLines w:val="0"/>
        <w:pageBreakBefore w:val="0"/>
        <w:widowControl w:val="0"/>
        <w:numPr>
          <w:ilvl w:val="0"/>
          <w:numId w:val="0"/>
        </w:numPr>
        <w:tabs>
          <w:tab w:val="center" w:pos="4213"/>
          <w:tab w:val="right" w:pos="8306"/>
        </w:tabs>
        <w:kinsoku/>
        <w:wordWrap/>
        <w:overflowPunct/>
        <w:topLinePunct w:val="0"/>
        <w:autoSpaceDE/>
        <w:autoSpaceDN/>
        <w:bidi w:val="0"/>
        <w:adjustRightInd/>
        <w:snapToGrid/>
        <w:spacing w:line="600" w:lineRule="exact"/>
        <w:ind w:firstLine="880" w:firstLineChars="200"/>
        <w:jc w:val="center"/>
        <w:textAlignment w:val="auto"/>
        <w:rPr>
          <w:rFonts w:hint="eastAsia" w:ascii="Arial Unicode MS" w:hAnsi="Arial Unicode MS" w:eastAsia="Arial Unicode MS" w:cs="Arial Unicode MS"/>
          <w:b w:val="0"/>
          <w:bCs w:val="0"/>
          <w:sz w:val="44"/>
          <w:szCs w:val="44"/>
          <w:lang w:eastAsia="zh-CN"/>
        </w:rPr>
      </w:pPr>
      <w:r>
        <w:rPr>
          <w:rFonts w:hint="eastAsia" w:ascii="Arial Unicode MS" w:hAnsi="Arial Unicode MS" w:eastAsia="Arial Unicode MS" w:cs="Arial Unicode MS"/>
          <w:b w:val="0"/>
          <w:bCs w:val="0"/>
          <w:sz w:val="44"/>
          <w:szCs w:val="44"/>
          <w:lang w:val="en-US" w:eastAsia="zh-CN"/>
        </w:rPr>
        <w:t>关于</w:t>
      </w:r>
      <w:r>
        <w:rPr>
          <w:rFonts w:hint="eastAsia" w:ascii="Arial Unicode MS" w:hAnsi="Arial Unicode MS" w:eastAsia="Arial Unicode MS" w:cs="Arial Unicode MS"/>
          <w:b w:val="0"/>
          <w:bCs w:val="0"/>
          <w:sz w:val="44"/>
          <w:szCs w:val="44"/>
        </w:rPr>
        <w:t>米贝苗族乡</w:t>
      </w:r>
      <w:r>
        <w:rPr>
          <w:rFonts w:hint="eastAsia" w:ascii="Arial Unicode MS" w:hAnsi="Arial Unicode MS" w:eastAsia="Arial Unicode MS" w:cs="Arial Unicode MS"/>
          <w:b w:val="0"/>
          <w:bCs w:val="0"/>
          <w:sz w:val="44"/>
          <w:szCs w:val="44"/>
          <w:lang w:val="en-US" w:eastAsia="zh-CN"/>
        </w:rPr>
        <w:t>党委2024年</w:t>
      </w:r>
      <w:r>
        <w:rPr>
          <w:rFonts w:hint="eastAsia" w:ascii="Arial Unicode MS" w:hAnsi="Arial Unicode MS" w:eastAsia="Arial Unicode MS" w:cs="Arial Unicode MS"/>
          <w:b w:val="0"/>
          <w:bCs w:val="0"/>
          <w:sz w:val="44"/>
          <w:szCs w:val="44"/>
        </w:rPr>
        <w:t>下半年工作</w:t>
      </w:r>
      <w:r>
        <w:rPr>
          <w:rFonts w:hint="eastAsia" w:ascii="Arial Unicode MS" w:hAnsi="Arial Unicode MS" w:eastAsia="Arial Unicode MS" w:cs="Arial Unicode MS"/>
          <w:b w:val="0"/>
          <w:bCs w:val="0"/>
          <w:sz w:val="44"/>
          <w:szCs w:val="44"/>
          <w:lang w:eastAsia="zh-CN"/>
        </w:rPr>
        <w:t>计划</w:t>
      </w:r>
    </w:p>
    <w:p w14:paraId="682B497E">
      <w:pPr>
        <w:keepNext w:val="0"/>
        <w:keepLines w:val="0"/>
        <w:pageBreakBefore w:val="0"/>
        <w:widowControl w:val="0"/>
        <w:numPr>
          <w:ilvl w:val="0"/>
          <w:numId w:val="0"/>
        </w:numPr>
        <w:tabs>
          <w:tab w:val="center" w:pos="4213"/>
          <w:tab w:val="right" w:pos="8306"/>
        </w:tabs>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楷体_GB2312" w:cs="Times New Roman"/>
          <w:b/>
          <w:bCs/>
          <w:sz w:val="32"/>
          <w:szCs w:val="32"/>
          <w:lang w:val="en-US" w:eastAsia="zh-CN"/>
        </w:rPr>
        <w:t>一、</w:t>
      </w:r>
      <w:r>
        <w:rPr>
          <w:rFonts w:hint="default" w:ascii="Times New Roman" w:hAnsi="Times New Roman" w:eastAsia="楷体_GB2312" w:cs="Times New Roman"/>
          <w:b/>
          <w:bCs/>
          <w:sz w:val="32"/>
          <w:szCs w:val="32"/>
          <w:lang w:val="en-US" w:eastAsia="zh-CN"/>
        </w:rPr>
        <w:t>持续聚焦基层党建，夯实战斗堡垒。</w:t>
      </w:r>
      <w:r>
        <w:rPr>
          <w:rFonts w:hint="default" w:ascii="Times New Roman" w:hAnsi="Times New Roman" w:eastAsia="仿宋_GB2312" w:cs="Times New Roman"/>
          <w:color w:val="000000"/>
          <w:kern w:val="2"/>
          <w:sz w:val="32"/>
          <w:szCs w:val="32"/>
          <w:lang w:val="en-US" w:eastAsia="zh-CN" w:bidi="ar-SA"/>
        </w:rPr>
        <w:t>始终围绕深入学习贯彻习近平新时代中国特色社会主义思想这一主线，结合党的二十大精神、习近平总书记最新的指示批示精神，全力提升全乡党员干部的政治站位，铸魂补钙。强化党员教育管理监督力度。加强党建引领基层治理探索，继续整治软弱涣散村党组织。强化村（居）民代表联系服务群众制度、“三长制”、基层宣讲制度、联系村民代表制度，着力打造自身工作强、群众工作强的“双强”型党支部。</w:t>
      </w:r>
      <w:r>
        <w:rPr>
          <w:rFonts w:hint="default" w:ascii="Times New Roman" w:hAnsi="Times New Roman" w:eastAsia="仿宋_GB2312" w:cs="Times New Roman"/>
          <w:sz w:val="32"/>
          <w:szCs w:val="32"/>
          <w:lang w:val="en-US" w:eastAsia="zh-CN"/>
        </w:rPr>
        <w:t>持续围绕乡村振兴、环境保护、社会稳定等中心大局加强干部教育培养，坚持把理想信念教育、知识结构优化、能力素质提升贯彻干部成长全过程，注重干部多岗位、全方位锻炼，为实现全乡高质量发展提供坚强组织保证。</w:t>
      </w:r>
    </w:p>
    <w:p w14:paraId="571696CF">
      <w:pPr>
        <w:pStyle w:val="4"/>
        <w:keepNext w:val="0"/>
        <w:keepLines w:val="0"/>
        <w:pageBreakBefore w:val="0"/>
        <w:widowControl w:val="0"/>
        <w:kinsoku/>
        <w:wordWrap/>
        <w:overflowPunct/>
        <w:topLinePunct w:val="0"/>
        <w:autoSpaceDE/>
        <w:autoSpaceDN/>
        <w:bidi w:val="0"/>
        <w:adjustRightInd/>
        <w:snapToGrid/>
        <w:spacing w:after="0" w:line="600" w:lineRule="exact"/>
        <w:ind w:left="0" w:leftChars="0" w:firstLine="643" w:firstLineChars="200"/>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楷体_GB2312" w:cs="Times New Roman"/>
          <w:b/>
          <w:color w:val="000000"/>
          <w:kern w:val="2"/>
          <w:sz w:val="32"/>
          <w:szCs w:val="32"/>
          <w:lang w:val="en-US" w:eastAsia="zh-CN" w:bidi="ar-SA"/>
        </w:rPr>
        <w:t>二、</w:t>
      </w:r>
      <w:r>
        <w:rPr>
          <w:rFonts w:hint="default" w:ascii="Times New Roman" w:hAnsi="Times New Roman" w:eastAsia="楷体_GB2312" w:cs="Times New Roman"/>
          <w:b/>
          <w:color w:val="000000"/>
          <w:kern w:val="2"/>
          <w:sz w:val="32"/>
          <w:szCs w:val="32"/>
          <w:lang w:val="en-US" w:eastAsia="zh-CN" w:bidi="ar-SA"/>
        </w:rPr>
        <w:t>持续聚焦美丽乡村建设，推动乡村振兴。</w:t>
      </w:r>
      <w:r>
        <w:rPr>
          <w:rFonts w:hint="default" w:ascii="Times New Roman" w:hAnsi="Times New Roman" w:eastAsia="仿宋_GB2312" w:cs="Times New Roman"/>
          <w:b w:val="0"/>
          <w:bCs w:val="0"/>
          <w:color w:val="000000"/>
          <w:kern w:val="2"/>
          <w:sz w:val="32"/>
          <w:szCs w:val="32"/>
          <w:lang w:val="en-US" w:eastAsia="zh-CN" w:bidi="ar-SA"/>
        </w:rPr>
        <w:t>提升“两不愁三保障”成果。持续落实好教育、医疗、住房、安全饮水等民生保障普惠性政策，健全易返贫致贫人口快速发现和响应机制，分层分类及时纳入帮扶政策范围，实行动态清零。有效防范因病返贫致贫风险，落实分类资助参保政策，做好脱贫人口参保工作。加强农村人居环境整治提升。按照“侗乡五十工程”部署，把住生态建设总体目标，开展农村生活污水治理、村容村貌提升工作，加大农村生活污水处理推进力度，持续排查、整治农村黑臭水体。巩固健全村庄环境常态化长效管护治理机制，重点做好“清脏、治乱、增绿、控污”工作。同时，加强村集体组织建设，因地制宜发展各村特色产业，共同把米贝建设成农村美、产业强、农民富的乡村振兴样板之地。</w:t>
      </w:r>
    </w:p>
    <w:p w14:paraId="266AB4EB">
      <w:pPr>
        <w:pStyle w:val="4"/>
        <w:keepNext w:val="0"/>
        <w:keepLines w:val="0"/>
        <w:pageBreakBefore w:val="0"/>
        <w:widowControl w:val="0"/>
        <w:kinsoku/>
        <w:wordWrap/>
        <w:overflowPunct/>
        <w:topLinePunct w:val="0"/>
        <w:autoSpaceDE/>
        <w:autoSpaceDN/>
        <w:bidi w:val="0"/>
        <w:adjustRightInd/>
        <w:snapToGrid/>
        <w:spacing w:after="0" w:line="600" w:lineRule="exact"/>
        <w:ind w:left="0" w:leftChars="0" w:firstLine="643" w:firstLineChars="200"/>
        <w:textAlignment w:val="auto"/>
        <w:rPr>
          <w:rFonts w:hint="default" w:ascii="Times New Roman" w:hAnsi="Times New Roman" w:eastAsia="方正仿宋_GB2312" w:cs="Times New Roman"/>
          <w:color w:val="000000"/>
          <w:kern w:val="2"/>
          <w:sz w:val="32"/>
          <w:szCs w:val="32"/>
          <w:lang w:val="en-US" w:eastAsia="zh-CN" w:bidi="ar-SA"/>
        </w:rPr>
      </w:pPr>
      <w:r>
        <w:rPr>
          <w:rFonts w:hint="eastAsia" w:ascii="Times New Roman" w:hAnsi="Times New Roman" w:eastAsia="楷体_GB2312" w:cs="Times New Roman"/>
          <w:b/>
          <w:color w:val="000000"/>
          <w:kern w:val="2"/>
          <w:sz w:val="32"/>
          <w:szCs w:val="32"/>
          <w:lang w:val="en-US" w:eastAsia="zh-CN" w:bidi="ar-SA"/>
        </w:rPr>
        <w:t>三、</w:t>
      </w:r>
      <w:r>
        <w:rPr>
          <w:rFonts w:hint="default" w:ascii="Times New Roman" w:hAnsi="Times New Roman" w:eastAsia="楷体_GB2312" w:cs="Times New Roman"/>
          <w:b/>
          <w:color w:val="000000"/>
          <w:kern w:val="2"/>
          <w:sz w:val="32"/>
          <w:szCs w:val="32"/>
          <w:lang w:val="en-US" w:eastAsia="zh-CN" w:bidi="ar-SA"/>
        </w:rPr>
        <w:t>持续聚焦项目建设，改善基础设施。</w:t>
      </w:r>
      <w:r>
        <w:rPr>
          <w:rFonts w:hint="default" w:ascii="Times New Roman" w:hAnsi="Times New Roman" w:eastAsia="仿宋_GB2312" w:cs="Times New Roman"/>
          <w:color w:val="000000"/>
          <w:kern w:val="2"/>
          <w:sz w:val="32"/>
          <w:szCs w:val="32"/>
          <w:lang w:val="en-US" w:eastAsia="zh-CN" w:bidi="ar-SA"/>
        </w:rPr>
        <w:t>完善集镇配套设施。加快民族文化休闲广场建设，推进集镇绿化、亮化、美化，实施集镇弱电线路改造，提升集镇形象。推进农村电网提质改造。盯紧学校补短板项目，改善米贝乡米贝学校的教育教学环境，增强学校整体教育基础设施功能，打造米贝苗乡教育教学新形象。扎实做好高标准农田建设。进一步提升农业用水效率、耕地资源利用率和农业机械化水平，持续增强粮食生产能力，为全乡现代农业发展、促进农民增收奠定坚实基础。</w:t>
      </w:r>
    </w:p>
    <w:p w14:paraId="664EC02B">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color w:val="000000"/>
          <w:kern w:val="2"/>
          <w:sz w:val="32"/>
          <w:szCs w:val="32"/>
          <w:lang w:val="en-US" w:eastAsia="zh-CN" w:bidi="ar-SA"/>
        </w:rPr>
      </w:pPr>
      <w:r>
        <w:rPr>
          <w:rFonts w:hint="eastAsia" w:ascii="Times New Roman" w:hAnsi="Times New Roman" w:eastAsia="楷体_GB2312" w:cs="Times New Roman"/>
          <w:b/>
          <w:color w:val="000000"/>
          <w:sz w:val="32"/>
          <w:szCs w:val="32"/>
          <w:lang w:val="en-US" w:eastAsia="zh-CN"/>
        </w:rPr>
        <w:t>四、</w:t>
      </w:r>
      <w:r>
        <w:rPr>
          <w:rFonts w:hint="default" w:ascii="Times New Roman" w:hAnsi="Times New Roman" w:eastAsia="楷体_GB2312" w:cs="Times New Roman"/>
          <w:b/>
          <w:color w:val="000000"/>
          <w:sz w:val="32"/>
          <w:szCs w:val="32"/>
          <w:lang w:val="en-US" w:eastAsia="zh-CN"/>
        </w:rPr>
        <w:t>持续聚焦产业项目，推动经济发展。</w:t>
      </w:r>
      <w:r>
        <w:rPr>
          <w:rFonts w:hint="default" w:ascii="Times New Roman" w:hAnsi="Times New Roman" w:eastAsia="仿宋_GB2312" w:cs="Times New Roman"/>
          <w:color w:val="000000"/>
          <w:kern w:val="2"/>
          <w:sz w:val="32"/>
          <w:szCs w:val="32"/>
          <w:lang w:val="en-US" w:eastAsia="zh-CN" w:bidi="ar-SA"/>
        </w:rPr>
        <w:t>加大招商引资力度，对接符合我乡实际的可行性高的项目，积极外出招商，考察企业发展实力，跑出经济发展的加速度，同时做好签约落地项目的跟踪服务工作。打造品牌效益，根据米贝苗族乡实际，着力抓好米贝“一心四点”发展思路，以米贝集镇为中心，支持本地金矿产业，大力发展康养、中药材、水果种植等特色产业，科学规划，各村抱团发展，提高产业发展水平。继续做好土地流转工作，为企业、合作社、养殖大户的项目在米贝落地打好前战。</w:t>
      </w:r>
    </w:p>
    <w:p w14:paraId="1B70B153">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楷体_GB2312" w:cs="Times New Roman"/>
          <w:b/>
          <w:color w:val="000000"/>
          <w:sz w:val="32"/>
          <w:szCs w:val="32"/>
          <w:lang w:val="en-US" w:eastAsia="zh-CN"/>
        </w:rPr>
        <w:t>五、</w:t>
      </w:r>
      <w:r>
        <w:rPr>
          <w:rFonts w:hint="default" w:ascii="Times New Roman" w:hAnsi="Times New Roman" w:eastAsia="楷体_GB2312" w:cs="Times New Roman"/>
          <w:b/>
          <w:color w:val="000000"/>
          <w:sz w:val="32"/>
          <w:szCs w:val="32"/>
          <w:lang w:val="en-US" w:eastAsia="zh-CN"/>
        </w:rPr>
        <w:t>持续聚焦惠民工程，提高群众满意度。</w:t>
      </w:r>
      <w:r>
        <w:rPr>
          <w:rFonts w:hint="default" w:ascii="Times New Roman" w:hAnsi="Times New Roman" w:eastAsia="仿宋_GB2312" w:cs="Times New Roman"/>
          <w:color w:val="000000"/>
          <w:kern w:val="2"/>
          <w:sz w:val="32"/>
          <w:szCs w:val="32"/>
          <w:lang w:val="en-US" w:eastAsia="zh-CN" w:bidi="ar-SA"/>
        </w:rPr>
        <w:t>全力推进米贝社会事业高质量发展，突出民生改善，坚持把群众的“关键小事”当作“头等大事”。切实做好社会保障工作，进一步健全城乡居民医疗保险、城乡居民养老保险、城乡低保、五保供养、灾害救助、医疗救助、失独家庭补贴等社会保障体系。以群众医疗卫生服务需求为导向，以群众满意为立足点和出发点，认真做好乡村卫生服务，持续推动乡卫生院提质升级。扎实做好服务型政府建设，深化“放管服”改革，优化营商环境，坚持改善民生为导向，打好为民服务的组合拳。</w:t>
      </w:r>
    </w:p>
    <w:p w14:paraId="23E2A4CA">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color w:val="000000"/>
          <w:kern w:val="2"/>
          <w:sz w:val="32"/>
          <w:szCs w:val="32"/>
          <w:lang w:val="en-US" w:eastAsia="zh-CN" w:bidi="ar-SA"/>
        </w:rPr>
      </w:pPr>
      <w:r>
        <w:rPr>
          <w:rFonts w:hint="eastAsia" w:ascii="Times New Roman" w:hAnsi="Times New Roman" w:eastAsia="楷体_GB2312" w:cs="Times New Roman"/>
          <w:b/>
          <w:color w:val="000000"/>
          <w:sz w:val="32"/>
          <w:szCs w:val="32"/>
          <w:lang w:val="en-US" w:eastAsia="zh-CN"/>
        </w:rPr>
        <w:t>六、</w:t>
      </w:r>
      <w:r>
        <w:rPr>
          <w:rFonts w:hint="default" w:ascii="Times New Roman" w:hAnsi="Times New Roman" w:eastAsia="楷体_GB2312" w:cs="Times New Roman"/>
          <w:b/>
          <w:color w:val="000000"/>
          <w:sz w:val="32"/>
          <w:szCs w:val="32"/>
          <w:lang w:val="en-US" w:eastAsia="zh-CN"/>
        </w:rPr>
        <w:t>持续聚焦乡庆活动，带动苗乡发展。</w:t>
      </w:r>
      <w:r>
        <w:rPr>
          <w:rFonts w:hint="default" w:ascii="Times New Roman" w:hAnsi="Times New Roman" w:eastAsia="仿宋_GB2312" w:cs="Times New Roman"/>
          <w:color w:val="000000"/>
          <w:kern w:val="2"/>
          <w:sz w:val="32"/>
          <w:szCs w:val="32"/>
          <w:lang w:val="en-US" w:eastAsia="zh-CN" w:bidi="ar-SA"/>
        </w:rPr>
        <w:t>2024年10月，我乡将迎来建乡40周年庆典，将持续强化组织领导，全力做好筹备工作，以最强最优</w:t>
      </w:r>
      <w:bookmarkStart w:id="0" w:name="_GoBack"/>
      <w:bookmarkEnd w:id="0"/>
      <w:r>
        <w:rPr>
          <w:rFonts w:hint="default" w:ascii="Times New Roman" w:hAnsi="Times New Roman" w:eastAsia="仿宋_GB2312" w:cs="Times New Roman"/>
          <w:color w:val="000000"/>
          <w:kern w:val="2"/>
          <w:sz w:val="32"/>
          <w:szCs w:val="32"/>
          <w:lang w:val="en-US" w:eastAsia="zh-CN" w:bidi="ar-SA"/>
        </w:rPr>
        <w:t>的人员配置全力做好40周年乡庆的各项工作。同时，以乡庆为契机，宣传党的民族政策和民族乡发展的大好形势，收集群众、社会贤达、党员的意见建议，形成全乡上下谋划乡庆、参与乡庆、助力乡庆的良好氛围。全力争资引项，加大扶持政策和项目争取力度，为苗乡群众做实事、办好事、解难事，改善基础设施、团结凝聚人心、展现民族特色、促进民族地区经济社会发展。</w:t>
      </w:r>
    </w:p>
    <w:p w14:paraId="697A12A6">
      <w:pPr>
        <w:pStyle w:val="4"/>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default" w:ascii="Times New Roman" w:hAnsi="Times New Roman" w:eastAsia="方正仿宋_GB2312" w:cs="Times New Roman"/>
          <w:color w:val="000000"/>
          <w:kern w:val="2"/>
          <w:sz w:val="32"/>
          <w:szCs w:val="32"/>
          <w:lang w:val="en-US" w:eastAsia="zh-CN" w:bidi="ar-SA"/>
        </w:rPr>
      </w:pPr>
    </w:p>
    <w:p w14:paraId="640A6812">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2312" w:cs="Times New Roman"/>
          <w:sz w:val="32"/>
          <w:szCs w:val="32"/>
          <w:lang w:val="en-US" w:eastAsia="zh-CN"/>
        </w:rPr>
      </w:pPr>
    </w:p>
    <w:p w14:paraId="03F835C9"/>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22AA7162-05F6-41E1-B47B-940E9122EF40}"/>
  </w:font>
  <w:font w:name="仿宋_GB2312">
    <w:panose1 w:val="02010609030101010101"/>
    <w:charset w:val="86"/>
    <w:family w:val="modern"/>
    <w:pitch w:val="default"/>
    <w:sig w:usb0="00000001" w:usb1="080E0000" w:usb2="00000000" w:usb3="00000000" w:csb0="00040000" w:csb1="00000000"/>
    <w:embedRegular r:id="rId2" w:fontKey="{D07E0FE7-C6CE-49EB-9EBE-C2C05370AF85}"/>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embedRegular r:id="rId3" w:fontKey="{7C10CD88-0BE6-4324-8DB9-B51E0B168575}"/>
  </w:font>
  <w:font w:name="方正仿宋_GB2312">
    <w:panose1 w:val="02000000000000000000"/>
    <w:charset w:val="86"/>
    <w:family w:val="auto"/>
    <w:pitch w:val="default"/>
    <w:sig w:usb0="A00002BF" w:usb1="184F6CFA" w:usb2="00000012" w:usb3="00000000" w:csb0="00040001" w:csb1="00000000"/>
    <w:embedRegular r:id="rId4" w:fontKey="{3578DFEA-1173-4C4B-A3DC-407F86FC81B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34466">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048905">
                          <w:pPr>
                            <w:pStyle w:val="3"/>
                            <w:rPr>
                              <w:sz w:val="24"/>
                              <w:szCs w:val="40"/>
                            </w:rPr>
                          </w:pPr>
                          <w:r>
                            <w:rPr>
                              <w:sz w:val="24"/>
                              <w:szCs w:val="40"/>
                            </w:rPr>
                            <w:t xml:space="preserve">— </w:t>
                          </w: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r>
                            <w:rPr>
                              <w:sz w:val="24"/>
                              <w:szCs w:val="4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3048905">
                    <w:pPr>
                      <w:pStyle w:val="3"/>
                      <w:rPr>
                        <w:sz w:val="24"/>
                        <w:szCs w:val="40"/>
                      </w:rPr>
                    </w:pPr>
                    <w:r>
                      <w:rPr>
                        <w:sz w:val="24"/>
                        <w:szCs w:val="40"/>
                      </w:rPr>
                      <w:t xml:space="preserve">— </w:t>
                    </w: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r>
                      <w:rPr>
                        <w:sz w:val="24"/>
                        <w:szCs w:val="40"/>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4ZjBiN2YyNjZlNmMxNDRiMTQwMzZmYmNiYjM2Y2MifQ=="/>
  </w:docVars>
  <w:rsids>
    <w:rsidRoot w:val="00000000"/>
    <w:rsid w:val="09D16FD0"/>
    <w:rsid w:val="60863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20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Body Text First Indent 2"/>
    <w:basedOn w:val="2"/>
    <w:next w:val="1"/>
    <w:qFormat/>
    <w:uiPriority w:val="0"/>
    <w:pPr>
      <w:ind w:firstLine="200" w:firstLineChars="200"/>
    </w:pPr>
    <w:rPr>
      <w:rFonts w:eastAsia="仿宋_GB2312"/>
      <w:sz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1532</Words>
  <Characters>1541</Characters>
  <Lines>0</Lines>
  <Paragraphs>0</Paragraphs>
  <TotalTime>3</TotalTime>
  <ScaleCrop>false</ScaleCrop>
  <LinksUpToDate>false</LinksUpToDate>
  <CharactersWithSpaces>1541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Zzzzzz...</cp:lastModifiedBy>
  <dcterms:modified xsi:type="dcterms:W3CDTF">2024-09-29T07:03:50Z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F7C0DC558CA3429B88BD12CE48CD4FCC_12</vt:lpwstr>
  </property>
</Properties>
</file>