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扶罗中学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（一）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部门整体支出绩效情况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eastAsia="zh-CN"/>
        </w:rPr>
        <w:t>部门预算批复情况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2022年财政批复部门预算情况如下：收入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706.69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万元，其中财政补助收入706.69万元；支出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706.69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万元，其中工资福利支出556.08万元，商品服务支出52.65万元，对个人和家庭的补助89.84万元，基本建设支出0万元，其他资本性支出8.12万元。预算主要围绕一般行政管理事务工作进行安排，基本能够保障单位履行主要工作职责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部</w:t>
      </w:r>
      <w:r>
        <w:rPr>
          <w:rFonts w:hint="eastAsia" w:ascii="仿宋" w:hAnsi="仿宋" w:eastAsia="仿宋" w:cs="仿宋"/>
          <w:b/>
          <w:sz w:val="32"/>
          <w:szCs w:val="32"/>
        </w:rPr>
        <w:t>门预算执行情况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00"/>
        <w:textAlignment w:val="auto"/>
        <w:rPr>
          <w:rFonts w:hint="eastAsia" w:ascii="仿宋" w:hAnsi="仿宋" w:eastAsia="仿宋" w:cs="仿宋"/>
          <w:color w:val="010101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收入方面：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实际</w:t>
      </w:r>
      <w:r>
        <w:rPr>
          <w:rFonts w:hint="eastAsia" w:ascii="仿宋" w:hAnsi="仿宋" w:eastAsia="仿宋" w:cs="仿宋"/>
          <w:sz w:val="32"/>
          <w:szCs w:val="32"/>
        </w:rPr>
        <w:t>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706.69</w:t>
      </w:r>
      <w:r>
        <w:rPr>
          <w:rFonts w:hint="eastAsia" w:ascii="仿宋" w:hAnsi="仿宋" w:eastAsia="仿宋" w:cs="仿宋"/>
          <w:color w:val="010101"/>
          <w:sz w:val="32"/>
          <w:szCs w:val="32"/>
        </w:rPr>
        <w:t>万</w:t>
      </w:r>
      <w:r>
        <w:rPr>
          <w:rFonts w:hint="eastAsia" w:ascii="仿宋" w:hAnsi="仿宋" w:eastAsia="仿宋" w:cs="仿宋"/>
          <w:sz w:val="32"/>
          <w:szCs w:val="32"/>
        </w:rPr>
        <w:t>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比年初预算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567.36万元增加</w:t>
      </w:r>
      <w:r>
        <w:rPr>
          <w:rFonts w:hint="eastAsia" w:ascii="仿宋" w:hAnsi="仿宋" w:eastAsia="仿宋" w:cs="仿宋"/>
          <w:sz w:val="32"/>
          <w:szCs w:val="32"/>
        </w:rPr>
        <w:t>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139.33</w:t>
      </w:r>
      <w:r>
        <w:rPr>
          <w:rFonts w:hint="eastAsia" w:ascii="仿宋" w:hAnsi="仿宋" w:eastAsia="仿宋" w:cs="仿宋"/>
          <w:sz w:val="32"/>
          <w:szCs w:val="32"/>
        </w:rPr>
        <w:t>万元。收入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增加</w:t>
      </w:r>
      <w:r>
        <w:rPr>
          <w:rFonts w:hint="eastAsia" w:ascii="仿宋" w:hAnsi="仿宋" w:eastAsia="仿宋" w:cs="仿宋"/>
          <w:sz w:val="32"/>
          <w:szCs w:val="32"/>
        </w:rPr>
        <w:t>的主要原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因是，人员经费增加，其中包括退休教师死亡抚恤金，临聘人员多，工资调整等。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7" w:firstLineChars="196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kern w:val="0"/>
          <w:sz w:val="32"/>
          <w:szCs w:val="32"/>
        </w:rPr>
        <w:t>支出方面：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2022年支出总数为706.69万元，按经济科目划分，其中工资福利支出556.08万元，占全年支出的78.69%，对个人和家庭的补助89.84万元，占全年支出的12.7%，商品服务支出52.65万元，占全年支出的7.4%。与上年度相比，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/>
        </w:rPr>
        <w:t>2022年度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eastAsia="zh-CN"/>
        </w:rPr>
        <w:t>我校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/>
        </w:rPr>
        <w:t>支出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eastAsia="zh-CN"/>
        </w:rPr>
        <w:t>由上年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533.33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/>
        </w:rPr>
        <w:t>万元增加到706.69万元，增加了24.5%，主要原因是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工资福利支出、商商品服务支出和对个人和家庭的补助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增加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eastAsia="zh-CN"/>
        </w:rPr>
        <w:t>。如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工资福利支出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/>
        </w:rPr>
        <w:t>由2021年的479.27万元增加到556.08万元，增加了76.81万元，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对个人和家庭的补助有2021年的28.07增加到89.84，增加了61.77万元。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30" w:firstLineChars="196"/>
        <w:jc w:val="left"/>
        <w:textAlignment w:val="auto"/>
        <w:rPr>
          <w:rFonts w:ascii="仿宋" w:hAnsi="仿宋" w:eastAsia="仿宋" w:cs="宋体"/>
          <w:b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部门整体支出绩效状况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left"/>
        <w:textAlignment w:val="auto"/>
        <w:rPr>
          <w:rFonts w:ascii="仿宋" w:hAnsi="仿宋" w:eastAsia="仿宋" w:cs="宋体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　　20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年是党的“二十</w:t>
      </w:r>
      <w:r>
        <w:rPr>
          <w:rFonts w:hint="eastAsia" w:ascii="仿宋" w:hAnsi="仿宋" w:eastAsia="仿宋" w:cs="宋体"/>
          <w:kern w:val="0"/>
          <w:sz w:val="32"/>
          <w:szCs w:val="32"/>
          <w:lang w:val="zh-CN" w:eastAsia="zh-CN"/>
        </w:rPr>
        <w:t>大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”胜利召开之年，也是“十九大”以来的收官总结之年。学校工作的总体思路是：以党的十九大精神、十九届三中、四中、五中全会和习近平总书记系列重要讲话精神为指导，按照上级会议的部署，坚持立德树人育人理念，推行爱的教育，坚持“以整洁的环境陶冶人，以丰富的活动凝聚人，以扎实的学习促进人，以满意的质量鼓舞人”工作思路，将“质量立校、科研强校、服务助教”的办学理念融入到教育教学工作中去，以建设</w:t>
      </w:r>
      <w:r>
        <w:rPr>
          <w:rFonts w:ascii="仿宋" w:hAnsi="仿宋" w:eastAsia="仿宋" w:cs="宋体"/>
          <w:kern w:val="0"/>
          <w:sz w:val="32"/>
          <w:szCs w:val="32"/>
          <w:lang w:val="zh-CN"/>
        </w:rPr>
        <w:t>“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书香扶中</w:t>
      </w:r>
      <w:r>
        <w:rPr>
          <w:rFonts w:ascii="仿宋" w:hAnsi="仿宋" w:eastAsia="仿宋" w:cs="宋体"/>
          <w:kern w:val="0"/>
          <w:sz w:val="32"/>
          <w:szCs w:val="32"/>
          <w:lang w:val="zh-CN"/>
        </w:rPr>
        <w:t>”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为特色，努力开创“教学质量逐年提升、教师素质不断优化、教育环境安定和谐”的教育工作新局面。学校面貌不断改变，办学条件不断优化，社会影响力进一步扩大。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left"/>
        <w:textAlignment w:val="auto"/>
        <w:rPr>
          <w:rFonts w:ascii="仿宋" w:hAnsi="仿宋" w:eastAsia="仿宋" w:cs="宋体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　　一年来，我们主要做了以下几方面的工作：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left"/>
        <w:textAlignment w:val="auto"/>
        <w:rPr>
          <w:rFonts w:ascii="仿宋" w:hAnsi="仿宋" w:eastAsia="仿宋" w:cs="宋体"/>
          <w:b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　　</w:t>
      </w:r>
      <w:r>
        <w:rPr>
          <w:rFonts w:ascii="仿宋" w:hAnsi="仿宋" w:eastAsia="仿宋" w:cs="宋体"/>
          <w:b/>
          <w:kern w:val="0"/>
          <w:sz w:val="32"/>
          <w:szCs w:val="32"/>
          <w:lang w:val="zh-CN"/>
        </w:rPr>
        <w:t>1</w:t>
      </w:r>
      <w:r>
        <w:rPr>
          <w:rFonts w:hint="eastAsia" w:ascii="仿宋" w:hAnsi="仿宋" w:eastAsia="仿宋" w:cs="宋体"/>
          <w:b/>
          <w:kern w:val="0"/>
          <w:sz w:val="32"/>
          <w:szCs w:val="32"/>
          <w:lang w:val="zh-CN"/>
        </w:rPr>
        <w:t>、综治开道，德育先行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left"/>
        <w:textAlignment w:val="auto"/>
        <w:rPr>
          <w:rFonts w:ascii="仿宋" w:hAnsi="仿宋" w:eastAsia="仿宋" w:cs="宋体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我校积极贯彻落实上级综治精神，始终把安全工作放在第一位，全面推进综治工作进校园。进一步深化平安校园创建，加强与各职能部门的沟通，切实推进校园及周边社会治安综合治理。加强校园人防、物防、技防建设，执行专职保安和日常巡逻排查、责任爱心护学岗、特殊时期重点巡逻排查值守有机结合，发现问题隐患及时化解。强化师生安全教育，完善学校突发事件应急处置机制。强化安全生产，杜绝责任事故发生。强化舆情引导，健全教育热点舆情快速反应机制。一年来学校无重大事故，为师生提供了稳定的治安环境以及和谐的教学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left"/>
        <w:textAlignment w:val="auto"/>
        <w:rPr>
          <w:rFonts w:ascii="仿宋" w:hAnsi="仿宋" w:eastAsia="仿宋" w:cs="宋体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　　学校高度重视德育工作，确定了德育目标三步走实施方略，加强行为习惯养成教育，通过家长会、家访等多种方式加强家校联系。在社会上树立了良好的学校形象、教育形象和教师队伍形象。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left"/>
        <w:textAlignment w:val="auto"/>
        <w:rPr>
          <w:rFonts w:ascii="仿宋" w:hAnsi="仿宋" w:eastAsia="仿宋" w:cs="宋体"/>
          <w:b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　　</w:t>
      </w:r>
      <w:r>
        <w:rPr>
          <w:rFonts w:ascii="仿宋" w:hAnsi="仿宋" w:eastAsia="仿宋" w:cs="宋体"/>
          <w:b/>
          <w:kern w:val="0"/>
          <w:sz w:val="32"/>
          <w:szCs w:val="32"/>
          <w:lang w:val="zh-CN"/>
        </w:rPr>
        <w:t>2</w:t>
      </w:r>
      <w:r>
        <w:rPr>
          <w:rFonts w:hint="eastAsia" w:ascii="仿宋" w:hAnsi="仿宋" w:eastAsia="仿宋" w:cs="宋体"/>
          <w:b/>
          <w:kern w:val="0"/>
          <w:sz w:val="32"/>
          <w:szCs w:val="32"/>
          <w:lang w:val="zh-CN"/>
        </w:rPr>
        <w:t>、真爱育人，服务至上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left"/>
        <w:textAlignment w:val="auto"/>
        <w:rPr>
          <w:rFonts w:ascii="仿宋" w:hAnsi="仿宋" w:eastAsia="仿宋" w:cs="宋体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　　学校倡导“爱”的教育，关爱教师，关爱学生。倡导诚信教育，诚信的核心理念即</w:t>
      </w:r>
      <w:r>
        <w:rPr>
          <w:rFonts w:ascii="仿宋" w:hAnsi="仿宋" w:eastAsia="仿宋" w:cs="宋体"/>
          <w:kern w:val="0"/>
          <w:sz w:val="32"/>
          <w:szCs w:val="32"/>
          <w:lang w:val="zh-CN"/>
        </w:rPr>
        <w:t>“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求真</w:t>
      </w:r>
      <w:r>
        <w:rPr>
          <w:rFonts w:ascii="仿宋" w:hAnsi="仿宋" w:eastAsia="仿宋" w:cs="宋体"/>
          <w:kern w:val="0"/>
          <w:sz w:val="32"/>
          <w:szCs w:val="32"/>
          <w:lang w:val="zh-CN"/>
        </w:rPr>
        <w:t>”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。在工作上，学校要求所有教师主动担当，各负其责，将工作落到实处。教育即服务：教师至上，学校为老师服务</w:t>
      </w:r>
      <w:r>
        <w:rPr>
          <w:rFonts w:ascii="仿宋" w:hAnsi="仿宋" w:eastAsia="仿宋" w:cs="宋体"/>
          <w:kern w:val="0"/>
          <w:sz w:val="32"/>
          <w:szCs w:val="32"/>
          <w:lang w:val="zh-CN"/>
        </w:rPr>
        <w:t>;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学生至上，教师为学生服务。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left"/>
        <w:textAlignment w:val="auto"/>
        <w:rPr>
          <w:rFonts w:ascii="仿宋" w:hAnsi="仿宋" w:eastAsia="仿宋" w:cs="宋体"/>
          <w:b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　　</w:t>
      </w:r>
      <w:r>
        <w:rPr>
          <w:rFonts w:ascii="仿宋" w:hAnsi="仿宋" w:eastAsia="仿宋" w:cs="宋体"/>
          <w:b/>
          <w:kern w:val="0"/>
          <w:sz w:val="32"/>
          <w:szCs w:val="32"/>
          <w:lang w:val="zh-CN"/>
        </w:rPr>
        <w:t>3</w:t>
      </w:r>
      <w:r>
        <w:rPr>
          <w:rFonts w:hint="eastAsia" w:ascii="仿宋" w:hAnsi="仿宋" w:eastAsia="仿宋" w:cs="宋体"/>
          <w:b/>
          <w:kern w:val="0"/>
          <w:sz w:val="32"/>
          <w:szCs w:val="32"/>
          <w:lang w:val="zh-CN"/>
        </w:rPr>
        <w:t>、校园文化，特色强校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450"/>
        <w:jc w:val="left"/>
        <w:textAlignment w:val="auto"/>
        <w:rPr>
          <w:rFonts w:ascii="仿宋" w:hAnsi="仿宋" w:eastAsia="仿宋" w:cs="宋体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加强清廉学校和绿色学校创建，并成功通过县级验收挂牌。重视读书习字活动的开展，致力培养学生让读书成为习惯，让书香溢满校园。强抓艺体工作，让艺体发展成为学校的一张名片。校园绿化、美化、亮化，育人环境更加和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450"/>
        <w:jc w:val="left"/>
        <w:textAlignment w:val="auto"/>
        <w:rPr>
          <w:rFonts w:ascii="仿宋" w:hAnsi="仿宋" w:eastAsia="仿宋" w:cs="宋体"/>
          <w:b/>
          <w:kern w:val="0"/>
          <w:sz w:val="32"/>
          <w:szCs w:val="32"/>
          <w:lang w:val="zh-CN"/>
        </w:rPr>
      </w:pPr>
      <w:r>
        <w:rPr>
          <w:rFonts w:ascii="仿宋" w:hAnsi="仿宋" w:eastAsia="仿宋" w:cs="宋体"/>
          <w:b/>
          <w:kern w:val="0"/>
          <w:sz w:val="32"/>
          <w:szCs w:val="32"/>
          <w:lang w:val="zh-CN"/>
        </w:rPr>
        <w:t>4</w:t>
      </w:r>
      <w:r>
        <w:rPr>
          <w:rFonts w:hint="eastAsia" w:ascii="仿宋" w:hAnsi="仿宋" w:eastAsia="仿宋" w:cs="宋体"/>
          <w:b/>
          <w:kern w:val="0"/>
          <w:sz w:val="32"/>
          <w:szCs w:val="32"/>
          <w:lang w:val="zh-CN"/>
        </w:rPr>
        <w:t>、教育教学，成果喜人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left"/>
        <w:textAlignment w:val="auto"/>
        <w:rPr>
          <w:rFonts w:ascii="仿宋" w:hAnsi="仿宋" w:eastAsia="仿宋" w:cs="宋体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　　学校关注教师发展，注重校本培训；各年级、各学科集体备课；开展以老带新，师徒帮扶结对，打造青蓝工程；倡导“四导”课堂教学改革等成绩喜人。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left"/>
        <w:textAlignment w:val="auto"/>
        <w:rPr>
          <w:rFonts w:ascii="仿宋" w:hAnsi="仿宋" w:eastAsia="仿宋" w:cs="宋体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　　</w:t>
      </w:r>
      <w:r>
        <w:rPr>
          <w:rFonts w:ascii="仿宋" w:hAnsi="仿宋" w:eastAsia="仿宋" w:cs="宋体"/>
          <w:kern w:val="0"/>
          <w:sz w:val="32"/>
          <w:szCs w:val="32"/>
          <w:lang w:val="zh-CN"/>
        </w:rPr>
        <w:t>20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年中考，我校完成了普高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70人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、择优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人、职高</w:t>
      </w:r>
      <w:r>
        <w:rPr>
          <w:rFonts w:hint="default" w:ascii="仿宋" w:hAnsi="仿宋" w:eastAsia="仿宋" w:cs="宋体"/>
          <w:kern w:val="0"/>
          <w:sz w:val="32"/>
          <w:szCs w:val="32"/>
          <w:lang w:eastAsia="zh-CN"/>
        </w:rPr>
        <w:t>73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人的升学目标，初升高升学率达</w:t>
      </w:r>
      <w:r>
        <w:rPr>
          <w:rFonts w:hint="default" w:ascii="仿宋" w:hAnsi="仿宋" w:eastAsia="仿宋" w:cs="宋体"/>
          <w:kern w:val="0"/>
          <w:sz w:val="32"/>
          <w:szCs w:val="32"/>
          <w:lang w:eastAsia="zh-CN"/>
        </w:rPr>
        <w:t>95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%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left"/>
        <w:textAlignment w:val="auto"/>
        <w:rPr>
          <w:rFonts w:ascii="仿宋" w:hAnsi="仿宋" w:eastAsia="仿宋" w:cs="宋体"/>
          <w:kern w:val="0"/>
          <w:sz w:val="32"/>
          <w:szCs w:val="32"/>
          <w:lang w:val="zh-CN"/>
        </w:rPr>
      </w:pPr>
      <w:r>
        <w:rPr>
          <w:rFonts w:ascii="仿宋" w:hAnsi="仿宋" w:eastAsia="仿宋" w:cs="宋体"/>
          <w:kern w:val="0"/>
          <w:sz w:val="32"/>
          <w:szCs w:val="32"/>
          <w:lang w:val="zh-CN"/>
        </w:rPr>
        <w:t>1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、存在的问题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" w:hAnsi="仿宋" w:eastAsia="仿宋" w:cs="宋体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一是学校的规章制度还不够健全，且落实不够到位，长效机制有待完善，激励与约束力度有待增强</w:t>
      </w:r>
      <w:r>
        <w:rPr>
          <w:rFonts w:ascii="仿宋" w:hAnsi="仿宋" w:eastAsia="仿宋" w:cs="宋体"/>
          <w:kern w:val="0"/>
          <w:sz w:val="32"/>
          <w:szCs w:val="32"/>
          <w:lang w:val="zh-CN"/>
        </w:rPr>
        <w:t>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" w:hAnsi="仿宋" w:eastAsia="仿宋" w:cs="宋体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二是部分教师的职业素养有待提高，存在慵懒散现象，遇事想办法找借口推脱，缺乏担当主动意识，主人翁意识不强</w:t>
      </w:r>
      <w:r>
        <w:rPr>
          <w:rFonts w:ascii="仿宋" w:hAnsi="仿宋" w:eastAsia="仿宋" w:cs="宋体"/>
          <w:kern w:val="0"/>
          <w:sz w:val="32"/>
          <w:szCs w:val="32"/>
          <w:lang w:val="zh-CN"/>
        </w:rPr>
        <w:t>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" w:hAnsi="仿宋" w:eastAsia="仿宋" w:cs="宋体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三是教研与学习力度不够，学校的学术气氛还不浓，课改推进举步维艰</w:t>
      </w:r>
      <w:r>
        <w:rPr>
          <w:rFonts w:ascii="仿宋" w:hAnsi="仿宋" w:eastAsia="仿宋" w:cs="宋体"/>
          <w:kern w:val="0"/>
          <w:sz w:val="32"/>
          <w:szCs w:val="32"/>
          <w:lang w:val="zh-CN"/>
        </w:rPr>
        <w:t>;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四是师资严重匮乏，学科不均，育人质量不高等。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left"/>
        <w:textAlignment w:val="auto"/>
        <w:rPr>
          <w:rFonts w:ascii="仿宋" w:hAnsi="仿宋" w:eastAsia="仿宋" w:cs="宋体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　　</w:t>
      </w:r>
      <w:r>
        <w:rPr>
          <w:rFonts w:ascii="仿宋" w:hAnsi="仿宋" w:eastAsia="仿宋" w:cs="宋体"/>
          <w:kern w:val="0"/>
          <w:sz w:val="32"/>
          <w:szCs w:val="32"/>
          <w:lang w:val="zh-CN"/>
        </w:rPr>
        <w:t>2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、措施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left"/>
        <w:textAlignment w:val="auto"/>
        <w:rPr>
          <w:rFonts w:ascii="仿宋" w:hAnsi="仿宋" w:eastAsia="仿宋" w:cs="宋体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　 面对困难、矛盾和种种弊端，我们准备采取以下措施。一是强化学校内部管理，紧缩各种经费开支保障教学投入。二是多渠道、多层次反映和争取师资和资金改善育人环境。三是进一步加强师德师风教育，廉洁从教，牢固树立师表形象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3MDNjNjUzNmQzNGVhZjkyYWVhYzkyMGFlYTliYmQifQ=="/>
  </w:docVars>
  <w:rsids>
    <w:rsidRoot w:val="00000000"/>
    <w:rsid w:val="32B57873"/>
    <w:rsid w:val="7273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2023-10-26T03:49:28Z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12A71744045445B687D66BD13FB312DC_12</vt:lpwstr>
  </property>
</Properties>
</file>