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4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凉伞镇人民政府专项业务费</w:t>
      </w:r>
    </w:p>
    <w:p>
      <w:pPr>
        <w:spacing w:line="60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</w:t>
      </w:r>
      <w:r>
        <w:rPr>
          <w:rFonts w:hint="eastAsia" w:hAnsi="方正粗宋简体" w:eastAsia="方正粗宋简体"/>
          <w:w w:val="85"/>
          <w:sz w:val="44"/>
          <w:szCs w:val="44"/>
        </w:rPr>
        <w:t>绩效</w:t>
      </w:r>
      <w:r>
        <w:rPr>
          <w:rFonts w:hAnsi="方正粗宋简体" w:eastAsia="方正粗宋简体"/>
          <w:w w:val="85"/>
          <w:sz w:val="44"/>
          <w:szCs w:val="44"/>
        </w:rPr>
        <w:t>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0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t xml:space="preserve"> </w:t>
      </w:r>
      <w:r>
        <w:rPr>
          <w:rFonts w:hint="eastAsia" w:eastAsia="仿宋_GB2312"/>
          <w:sz w:val="32"/>
          <w:szCs w:val="32"/>
          <w:lang w:eastAsia="zh-CN"/>
        </w:rPr>
        <w:t>根据《新晃侗族自治县财政局关于开展2024年度部门预算支出绩效自评工作的通知》（晃财绩〔2025〕1号）要求，我镇对2024年专项业务费项目支出进行了绩效自评，现报告如下：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全镇在党的建设、经济发展、乡村振兴、森防防火、应急救灾等各方面的重要工作保障。该项目</w:t>
      </w:r>
      <w:r>
        <w:rPr>
          <w:rFonts w:hint="eastAsia" w:eastAsia="仿宋_GB2312"/>
          <w:sz w:val="32"/>
          <w:szCs w:val="32"/>
        </w:rPr>
        <w:t>主要用于：</w:t>
      </w:r>
      <w:r>
        <w:rPr>
          <w:rFonts w:hint="eastAsia" w:eastAsia="仿宋_GB2312"/>
          <w:sz w:val="32"/>
          <w:szCs w:val="32"/>
          <w:lang w:eastAsia="zh-CN"/>
        </w:rPr>
        <w:t>保障全镇的平稳运行与发展</w:t>
      </w:r>
      <w:r>
        <w:rPr>
          <w:rFonts w:hint="eastAsia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1、总体目标：为充分调动镇干部的工作积极性、主动性、创造性，为政府全面建设发展提供坚强的组织保证</w:t>
      </w:r>
      <w:r>
        <w:rPr>
          <w:rFonts w:hint="eastAsia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2、阶段性目标：为各项工作得到保障，确保党委、政府政令畅通和年初制定的各项目标任务圆满完成。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（一）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以保障全镇各项工作任务都能及时完成</w:t>
      </w:r>
      <w:r>
        <w:rPr>
          <w:rFonts w:hint="eastAsia" w:eastAsia="仿宋_GB2312"/>
          <w:sz w:val="32"/>
          <w:szCs w:val="32"/>
          <w:lang w:val="en-US" w:eastAsia="zh-CN"/>
        </w:rPr>
        <w:t>为项目评价目标，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核实、了解项目实施是否符合经批复的工作内容、绩效标准、支出规模等相关要求，防止项目功能缺失。通过计算、分析项目决策、过程、产出、效益情况，客观公正地反映项目财政实际使用和产出情况。为绩效管理提供决策参考及政策制定的依据</w:t>
      </w:r>
      <w:r>
        <w:rPr>
          <w:rFonts w:hint="eastAsia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绩效评价原则、评价标准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运用科学合理的绩效评价指标、评价标准和评价方法，遵循公正公开原则、科学规范原则、绩效相关原则对专项业务费项目实施全过程及其经济性、效率性和效益性进行综合评价。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评价指标体系及标准见附件2-1。</w:t>
      </w:r>
    </w:p>
    <w:p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绩效评价</w:t>
      </w:r>
      <w:r>
        <w:rPr>
          <w:rFonts w:hint="eastAsia" w:eastAsia="仿宋_GB2312"/>
          <w:sz w:val="32"/>
          <w:szCs w:val="32"/>
          <w:lang w:eastAsia="zh-CN"/>
        </w:rPr>
        <w:t>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该项目绩效评价对象为专项业务费项目经费使用情况和效果，具体为资金拨付、项目的开展、工作完成情况等目标是否完成。绩效评价范围为资金的使用是否规范。</w:t>
      </w:r>
    </w:p>
    <w:p>
      <w:pPr>
        <w:numPr>
          <w:ilvl w:val="0"/>
          <w:numId w:val="2"/>
        </w:num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，专项业务费项目年初预算安排61.97万元，2024年支付61.97万元。主要用于专项业务费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项目组织有计划有措施，严格执行相关制度和文件规定，顺利完成项目预期目标。自评得分98分，评价等级“优秀”。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四、绩效评价指标分析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（一）项目决策情况。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指标评分20分，决策指标由项目预算及预期绩效目标编制水平及预算执行率组成，情况及得分如下：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项目预算及预期绩效目标编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制水平（10分）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本项目预算（即投入目标）编制科学、规范、合理，预期绩效目标申报完整，产出、效果类关键性指标清晰、明确、量化，投入与项目产出、效果目标匹配。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预算执行率（10分）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专项业务费项目年初预算安排61.97万元，本年支出61.97万元，预算执行率100%。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（二）项目过程情况。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指标评分20分，由项目组织管理水平、资金支出合理合规组成。情况及得分如下：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项目组织管理水平（10分）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资金主要用于保障专项业务费的使用，严格按照上级要求合理合规的发放到位。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资金支出合理合规（10分）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专项业务费项目资金属于专款专用资金，接受财政、审计部门的监督，做到专款专用，无占用、挪用等情况，财务制度健全，财务处理及时，会计核算规范。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产出指标评分28分，情况及得分如下：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专项业务费根据上级要求进行使用，但每年各项工作都可能存在不确定的客观因素会影响工作的完成度，在产出时效方面存在一定问题，完成程度基本完成。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效益指标评分30分，由项目效益及服务对象满意度组成，情况及得分如下：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项目效益（20分）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专项业务费使用到位。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服务对象满意度（10分）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专项业务费及时拨付使用，满意度高。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按照上级要求，结合实际情况年初预算专项业务费，按程序进行申报。下一步，将进一步完善发放体系，健全监督平台，建立该项目的资金拨付监督程序，让全镇的工作都能及时顺利的开展，保证政府的发展。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凉伞镇人民政府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2025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3月26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984F28"/>
    <w:multiLevelType w:val="singleLevel"/>
    <w:tmpl w:val="8A984F2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BEB745"/>
    <w:multiLevelType w:val="singleLevel"/>
    <w:tmpl w:val="26BEB74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hMDc5ZWEzZGQxMDk0NGJmNTA2MjE5OGM1M2E0MWYifQ=="/>
    <w:docVar w:name="KSO_WPS_MARK_KEY" w:val="80e4d0af-2079-479a-8e60-a5fec186aa9a"/>
  </w:docVars>
  <w:rsids>
    <w:rsidRoot w:val="25ED724F"/>
    <w:rsid w:val="011106D5"/>
    <w:rsid w:val="071235B6"/>
    <w:rsid w:val="073E4B40"/>
    <w:rsid w:val="178169D1"/>
    <w:rsid w:val="19710153"/>
    <w:rsid w:val="1C5D7A0C"/>
    <w:rsid w:val="25ED724F"/>
    <w:rsid w:val="2A047719"/>
    <w:rsid w:val="42936B37"/>
    <w:rsid w:val="4F0512D8"/>
    <w:rsid w:val="5F9B7779"/>
    <w:rsid w:val="66A7290D"/>
    <w:rsid w:val="6AB910C4"/>
    <w:rsid w:val="6C691DB1"/>
    <w:rsid w:val="6C7162E8"/>
    <w:rsid w:val="73975252"/>
    <w:rsid w:val="7CBE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1624</Words>
  <Characters>1693</Characters>
  <Lines>0</Lines>
  <Paragraphs>0</Paragraphs>
  <TotalTime>6</TotalTime>
  <ScaleCrop>false</ScaleCrop>
  <LinksUpToDate>false</LinksUpToDate>
  <CharactersWithSpaces>1771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2022-05-10T03:21:00Z</dcterms:created>
  <dc:creator>三 千</dc:creator>
  <cp:lastModifiedBy>种豆吧</cp:lastModifiedBy>
  <cp:lastPrinted>2022-05-30T02:35:00Z</cp:lastPrinted>
  <dcterms:modified xsi:type="dcterms:W3CDTF">2025-03-27T02:25:04Z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3DF75415E56F4DCE86E0F1C5792F167A_13</vt:lpwstr>
  </property>
  <property fmtid="{D5CDD505-2E9C-101B-9397-08002B2CF9AE}" pid="4" name="KSOTemplateDocerSaveRecord">
    <vt:lpwstr>eyJoZGlkIjoiYzdlOTVhOWUyZTg2YTNmOTM4YmEyMmFkNjhhOTE5OTMifQ==</vt:lpwstr>
  </property>
</Properties>
</file>