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hint="eastAsia" w:eastAsia="方正粗宋简体"/>
          <w:w w:val="85"/>
          <w:sz w:val="44"/>
          <w:szCs w:val="44"/>
          <w:lang w:eastAsia="zh-CN"/>
        </w:rPr>
        <w:t> 2024年</w:t>
      </w:r>
      <w:r>
        <w:rPr>
          <w:rFonts w:hAnsi="方正粗宋简体" w:eastAsia="方正粗宋简体"/>
          <w:w w:val="85"/>
          <w:sz w:val="44"/>
          <w:szCs w:val="44"/>
        </w:rPr>
        <w:t>度</w:t>
      </w:r>
      <w:r>
        <w:rPr>
          <w:rFonts w:hint="eastAsia" w:hAnsi="方正粗宋简体" w:eastAsia="方正粗宋简体"/>
          <w:w w:val="85"/>
          <w:sz w:val="44"/>
          <w:szCs w:val="44"/>
          <w:lang w:eastAsia="zh-CN"/>
        </w:rPr>
        <w:t>凉伞镇人民政府村级日常办公经费</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（一）项目基本情况：项目组织实施单位是凉伞镇人民政府。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（二）加强基层党组织建设，加强村级治理，为乡村振兴提供组织保障。加强村干部队伍建设，提高基层党组织服务群众能力。特预算安排村级日常办公经费项目。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1、总体目标：保障全镇村委会正常运转，提升群众满意度。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2、阶段性目标：保障本年村委会运转经费，稳固村委会正常运转，提高凉伞镇村级工作全县排名。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w:t>
      </w:r>
      <w:r>
        <w:rPr>
          <w:rFonts w:hint="eastAsia" w:ascii="仿宋_GB2312" w:eastAsia="仿宋_GB2312"/>
          <w:color w:val="000000"/>
          <w:sz w:val="32"/>
          <w:szCs w:val="32"/>
          <w:lang w:eastAsia="zh-CN"/>
        </w:rPr>
        <w:t>2024年</w:t>
      </w:r>
      <w:r>
        <w:rPr>
          <w:rFonts w:hint="eastAsia" w:ascii="仿宋_GB2312" w:eastAsia="仿宋_GB2312"/>
          <w:color w:val="000000"/>
          <w:sz w:val="32"/>
          <w:szCs w:val="32"/>
        </w:rPr>
        <w:t>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度村级日常办公经费项目资金使用情况和效果，具体为资金拨付、项目的开展、村级日常办公经费发放等目标是否完成。绩效评价范围为资金的使用是否规范，村级日常办公经费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村级日常办公经费项目年初预算安排74.25万元，2024年支付69万元。主要用于村级日常办公经费的发放，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项目组织有计划有措施，严格执行相关制度和文件规定，顺利完成项目预期目标。自评得分98分，评价等级“优秀”。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工作分为三个阶段：一分配阶段。由县财政局根据合乡并镇前村组数定额分配资金；二确认阶段。各乡镇财政在年初预算是设立预算数，确认资金是保障到位；三发放阶段。当预算完成后，待县财政局统一拨款。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村级日常办公经费项目年初预算安排74.25万元，本年支出69万元，预算执行率93%。</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级日常办公经费都按时保量发放到位，作为村级运转的经费的主要构成部分，村级日常办公经费稳固了各村正常运行，提高了村委会的工作效率，为各村环境卫生政策宣传等工作提供了资金支持，为保障村民满意度作出了重要贡献。</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凉伞镇人民政府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3月26</w:t>
      </w:r>
      <w:r>
        <w:rPr>
          <w:rFonts w:hint="eastAsia" w:ascii="仿宋" w:hAnsi="仿宋" w:eastAsia="仿宋" w:cs="仿宋"/>
          <w:kern w:val="0"/>
          <w:sz w:val="32"/>
          <w:szCs w:val="32"/>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54646"/>
    <w:multiLevelType w:val="singleLevel"/>
    <w:tmpl w:val="DD054646"/>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MDc5ZWEzZGQxMDk0NGJmNTA2MjE5OGM1M2E0MWYifQ=="/>
    <w:docVar w:name="KSO_WPS_MARK_KEY" w:val="dbaf1d43-c3c0-4907-b1f9-ee7417584f69"/>
  </w:docVars>
  <w:rsids>
    <w:rsidRoot w:val="1EB73B9F"/>
    <w:rsid w:val="03A500F1"/>
    <w:rsid w:val="03C04037"/>
    <w:rsid w:val="05AD5EEB"/>
    <w:rsid w:val="0A60541B"/>
    <w:rsid w:val="0B22251D"/>
    <w:rsid w:val="0B7835A6"/>
    <w:rsid w:val="0FC16FBC"/>
    <w:rsid w:val="12106FD2"/>
    <w:rsid w:val="16174BBC"/>
    <w:rsid w:val="1A26070A"/>
    <w:rsid w:val="1A61142F"/>
    <w:rsid w:val="1EB73B9F"/>
    <w:rsid w:val="25982CBF"/>
    <w:rsid w:val="268C4400"/>
    <w:rsid w:val="2C7F36D0"/>
    <w:rsid w:val="2EAB0AAB"/>
    <w:rsid w:val="305C6B46"/>
    <w:rsid w:val="3AD51583"/>
    <w:rsid w:val="3B187A98"/>
    <w:rsid w:val="40EF2620"/>
    <w:rsid w:val="501370BE"/>
    <w:rsid w:val="50AF5788"/>
    <w:rsid w:val="599F49F8"/>
    <w:rsid w:val="5BA07877"/>
    <w:rsid w:val="5D0F6A9D"/>
    <w:rsid w:val="5F327053"/>
    <w:rsid w:val="636C1342"/>
    <w:rsid w:val="692E352B"/>
    <w:rsid w:val="6ACF10A2"/>
    <w:rsid w:val="71732DCE"/>
    <w:rsid w:val="747E03C4"/>
    <w:rsid w:val="77C5417B"/>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1380</Words>
  <Characters>1433</Characters>
  <Lines>0</Lines>
  <Paragraphs>0</Paragraphs>
  <TotalTime>6</TotalTime>
  <ScaleCrop>false</ScaleCrop>
  <LinksUpToDate>false</LinksUpToDate>
  <CharactersWithSpaces>1506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种豆吧</cp:lastModifiedBy>
  <dcterms:modified xsi:type="dcterms:W3CDTF">2025-03-27T03:31:32Z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C31E5476E4F741778D3D91E6EAEE57CD</vt:lpwstr>
  </property>
</Properties>
</file>