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val="en-US" w:eastAsia="zh-CN"/>
        </w:rPr>
        <w:t>4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eastAsia="zh-CN"/>
        </w:rPr>
        <w:t>凉伞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（二）机构人员情况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凉伞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镇政府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99</w:t>
      </w:r>
      <w:r>
        <w:rPr>
          <w:rFonts w:hint="eastAsia" w:ascii="宋体" w:hAnsi="宋体" w:eastAsia="宋体" w:cs="宋体"/>
          <w:sz w:val="30"/>
          <w:szCs w:val="30"/>
        </w:rPr>
        <w:t>人，其中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公务员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39</w:t>
      </w:r>
      <w:r>
        <w:rPr>
          <w:rFonts w:hint="eastAsia" w:ascii="宋体" w:hAnsi="宋体" w:eastAsia="宋体" w:cs="宋体"/>
          <w:sz w:val="30"/>
          <w:szCs w:val="30"/>
        </w:rPr>
        <w:t>人，事业编制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60</w:t>
      </w:r>
      <w:r>
        <w:rPr>
          <w:rFonts w:hint="eastAsia" w:ascii="宋体" w:hAnsi="宋体" w:eastAsia="宋体" w:cs="宋体"/>
          <w:sz w:val="30"/>
          <w:szCs w:val="30"/>
        </w:rPr>
        <w:t>人。</w:t>
      </w:r>
      <w:r>
        <w:rPr>
          <w:rFonts w:hint="eastAsia" w:ascii="宋体" w:hAnsi="宋体" w:cs="宋体"/>
          <w:sz w:val="30"/>
          <w:szCs w:val="30"/>
          <w:lang w:eastAsia="zh-CN"/>
        </w:rPr>
        <w:t>实际在岗在编</w:t>
      </w:r>
      <w:r>
        <w:rPr>
          <w:rFonts w:hint="eastAsia" w:ascii="宋体" w:hAnsi="宋体" w:cs="宋体"/>
          <w:sz w:val="30"/>
          <w:szCs w:val="30"/>
          <w:lang w:val="en-US" w:eastAsia="zh-CN"/>
        </w:rPr>
        <w:t>87</w:t>
      </w:r>
      <w:r>
        <w:rPr>
          <w:rFonts w:hint="eastAsia" w:ascii="宋体" w:hAnsi="宋体" w:eastAsia="宋体" w:cs="宋体"/>
          <w:sz w:val="30"/>
          <w:szCs w:val="30"/>
        </w:rPr>
        <w:t>人</w:t>
      </w:r>
      <w:r>
        <w:rPr>
          <w:rFonts w:hint="eastAsia" w:ascii="宋体" w:hAnsi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单位退休人员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32</w:t>
      </w:r>
      <w:r>
        <w:rPr>
          <w:rFonts w:hint="eastAsia" w:ascii="宋体" w:hAnsi="宋体" w:eastAsia="宋体" w:cs="宋体"/>
          <w:sz w:val="30"/>
          <w:szCs w:val="30"/>
        </w:rPr>
        <w:t>人。</w:t>
      </w:r>
    </w:p>
    <w:p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年度财政收支情况</w:t>
      </w:r>
    </w:p>
    <w:p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今年财政共拨入经费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2503.41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。</w:t>
      </w:r>
    </w:p>
    <w:p>
      <w:pPr>
        <w:numPr>
          <w:ilvl w:val="0"/>
          <w:numId w:val="2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今年共支出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2503.41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万元。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275.16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文化旅游体育与传媒支出4.80万元；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社会保障和就业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支出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165.77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万元；卫生健康支出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支出57.31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城乡社区支出22.12万元；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农林水支出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支出1796.31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住房保障支出116.99；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支出64.95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（2）经济分类支出情况：工资和福利支出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1189.92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268.43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万元；对个人和家庭的补助支出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697.30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万元；资本性支出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347.77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（3）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支出性质支出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情况：基本支出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1637.91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万元，其中人员经费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1440.66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197.25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865.50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年我单位办公用房面积共计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539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平方米；计算机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79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台，直拨电话1部，打印设备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台；空调4台；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公务用车</w:t>
      </w:r>
      <w:r>
        <w:rPr>
          <w:rFonts w:hint="eastAsia" w:ascii="宋体" w:hAnsi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</w:t>
      </w:r>
      <w:r>
        <w:rPr>
          <w:rFonts w:hint="eastAsia" w:ascii="宋体" w:hAnsi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消防车1辆。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年在镇委、镇政府的坚强领导下，我镇取得了历史性成就、实现了跨越式发展，各项工作落实有力、成效显著，综合绩效考核上取得了一定的成绩。今后的工作中镇政府将延续之前的优点，完善和弥补工作中的不足，查漏补缺，加强组织领导，切实提高整体支出使用效益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随着工作的开展日常开支加剧，往年欠债急需还款等问题日益紧逼，部分公车年久陈旧，维护费用颇高导致三公经费开支压力增大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  <w:lang w:eastAsia="zh-CN"/>
        </w:rPr>
        <w:t>凉伞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镇人民政府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26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113598f3-dae1-468d-8bcb-7c38e411f97f"/>
  </w:docVars>
  <w:rsids>
    <w:rsidRoot w:val="17EB51B6"/>
    <w:rsid w:val="00710FCD"/>
    <w:rsid w:val="0BAF2B6A"/>
    <w:rsid w:val="179130B8"/>
    <w:rsid w:val="17EB51B6"/>
    <w:rsid w:val="24D34F87"/>
    <w:rsid w:val="311761EA"/>
    <w:rsid w:val="3E2919ED"/>
    <w:rsid w:val="59CB0ED3"/>
    <w:rsid w:val="5F990328"/>
    <w:rsid w:val="72C1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1102</Words>
  <Characters>1218</Characters>
  <Lines>0</Lines>
  <Paragraphs>0</Paragraphs>
  <TotalTime>11</TotalTime>
  <ScaleCrop>false</ScaleCrop>
  <LinksUpToDate>false</LinksUpToDate>
  <CharactersWithSpaces>1288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种豆吧</cp:lastModifiedBy>
  <dcterms:modified xsi:type="dcterms:W3CDTF">2025-03-27T08:53:42Z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199A4044274241BCA2501C5AAED63289_11</vt:lpwstr>
  </property>
</Properties>
</file>