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地方教育附加用于教育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地方教育附加用于教育用于学校的日常运转工作支出。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通过项目实施，支持学校</w:t>
      </w:r>
      <w:bookmarkStart w:id="0" w:name="_GoBack"/>
      <w:bookmarkEnd w:id="0"/>
      <w:r>
        <w:rPr>
          <w:rFonts w:hint="eastAsia"/>
          <w:lang w:val="en-US" w:eastAsia="zh-CN"/>
        </w:rPr>
        <w:t>50家，提升学校教育教学质量。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地方教育附加用于教育项目2024年预算安排254万元。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根据局内预算指标可知，地方教育附加用于教育项目到位资金为为254万元，预算资金到位率为100%。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截至2024年12月31日，地方教育附加用于教育项目实际支出金额为254万元，预算执行率为100%。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支持学校50家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通过地方教育附加用于教育，有效弥补了学校运转经费的短缺，保障教育教学工作。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95C4C2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5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