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原民办代课教师生活补助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原民办代课教师生活补助用于代课教师生活补助支出。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通过项目实施，原民办代课教师生活补助400人，保障代课民办教师生活，确保各学校教育教学秩序。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原民办代课教师生活补助项目2024年预算安排117.6万元。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根据局内预算指标可知，原民办代课教师生活补助项目到位资金为为117.6万元，预算资金到位率为100%。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截至2024年12月31日，原民办代课教师生活补助项目实际支出金额为117.6万元，预算执行率为100%。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原民办代课教师生活补助400人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，考核合格率100%，考核及时率100%，实现了</w:t>
      </w:r>
      <w:r>
        <w:rPr>
          <w:rFonts w:hint="eastAsia"/>
          <w:lang w:val="en-US" w:eastAsia="zh-CN"/>
        </w:rPr>
        <w:t>保障代课民办教师生活，确保各学校教育教学秩序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通过原民办代课教师生活补助，</w:t>
      </w:r>
      <w:r>
        <w:rPr>
          <w:rFonts w:hint="eastAsia"/>
          <w:lang w:val="en-US" w:eastAsia="zh-CN"/>
        </w:rPr>
        <w:t>保障代课民办教师生活，确保各学校教育教学秩序</w:t>
      </w:r>
      <w:bookmarkStart w:id="0" w:name="_GoBack"/>
      <w:bookmarkEnd w:id="0"/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3AFF47D4"/>
    <w:rsid w:val="5D3C1FE1"/>
    <w:rsid w:val="5F766B3E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1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2025-04-08T06:55:54Z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