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C8D8D1">
      <w:pPr>
        <w:spacing w:line="600" w:lineRule="exact"/>
        <w:ind w:left="0"/>
        <w:jc w:val="left"/>
        <w:rPr>
          <w:rFonts w:hint="eastAsia" w:eastAsia="仿宋_GB2312"/>
          <w:b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附件1-1</w:t>
      </w:r>
    </w:p>
    <w:p w14:paraId="30C089CA">
      <w:pPr>
        <w:spacing w:line="640" w:lineRule="exact"/>
        <w:ind w:left="0"/>
        <w:jc w:val="center"/>
        <w:rPr>
          <w:rFonts w:hint="eastAsia"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>2024年度</w:t>
      </w:r>
      <w:r>
        <w:rPr>
          <w:rFonts w:hint="eastAsia" w:ascii="宋体" w:hAnsi="宋体" w:cs="宋体"/>
          <w:b/>
          <w:bCs/>
          <w:sz w:val="32"/>
          <w:szCs w:val="32"/>
          <w:u w:val="single"/>
        </w:rPr>
        <w:t xml:space="preserve">  司法局    </w:t>
      </w:r>
      <w:r>
        <w:rPr>
          <w:rFonts w:hint="eastAsia" w:ascii="宋体" w:hAnsi="宋体" w:cs="宋体"/>
          <w:b/>
          <w:bCs/>
          <w:sz w:val="32"/>
          <w:szCs w:val="32"/>
        </w:rPr>
        <w:t>部门（单位）整体支出绩效评价基础数据表</w:t>
      </w:r>
    </w:p>
    <w:tbl>
      <w:tblPr>
        <w:tblStyle w:val="2"/>
        <w:tblpPr w:leftFromText="180" w:rightFromText="180" w:vertAnchor="page" w:horzAnchor="page" w:tblpX="1735" w:tblpY="2691"/>
        <w:tblOverlap w:val="never"/>
        <w:tblW w:w="878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90"/>
        <w:gridCol w:w="1005"/>
        <w:gridCol w:w="990"/>
        <w:gridCol w:w="1123"/>
        <w:gridCol w:w="960"/>
        <w:gridCol w:w="960"/>
        <w:gridCol w:w="960"/>
      </w:tblGrid>
      <w:tr w14:paraId="6F197B4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79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2798ED0">
            <w:pPr>
              <w:ind w:left="0"/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财政供养人员情况（人）</w:t>
            </w:r>
          </w:p>
        </w:tc>
        <w:tc>
          <w:tcPr>
            <w:tcW w:w="19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7BF6EB8">
            <w:pPr>
              <w:ind w:left="0"/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  <w:t>编制数</w:t>
            </w:r>
          </w:p>
        </w:tc>
        <w:tc>
          <w:tcPr>
            <w:tcW w:w="20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463E64A">
            <w:pPr>
              <w:ind w:left="0"/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  <w:t>2024年实际在职人数</w:t>
            </w:r>
          </w:p>
        </w:tc>
        <w:tc>
          <w:tcPr>
            <w:tcW w:w="19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D17D1AC">
            <w:pPr>
              <w:ind w:left="0"/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  <w:t>控制率</w:t>
            </w:r>
          </w:p>
        </w:tc>
      </w:tr>
      <w:tr w14:paraId="573F93F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7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71BD546">
            <w:pPr>
              <w:ind w:left="0"/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19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C5B22B9">
            <w:pPr>
              <w:ind w:left="0"/>
              <w:jc w:val="center"/>
              <w:rPr>
                <w:rFonts w:ascii="仿宋" w:hAnsi="仿宋" w:eastAsia="仿宋" w:cs="仿宋"/>
                <w:b/>
                <w:bCs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18"/>
                <w:szCs w:val="18"/>
              </w:rPr>
              <w:t>60</w:t>
            </w:r>
          </w:p>
        </w:tc>
        <w:tc>
          <w:tcPr>
            <w:tcW w:w="20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D020558">
            <w:pPr>
              <w:ind w:left="0"/>
              <w:jc w:val="center"/>
              <w:rPr>
                <w:rFonts w:ascii="仿宋" w:hAnsi="仿宋" w:eastAsia="仿宋" w:cs="仿宋"/>
                <w:b/>
                <w:bCs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18"/>
                <w:szCs w:val="18"/>
              </w:rPr>
              <w:t>53</w:t>
            </w:r>
          </w:p>
        </w:tc>
        <w:tc>
          <w:tcPr>
            <w:tcW w:w="19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C21E764">
            <w:pPr>
              <w:ind w:left="0"/>
              <w:jc w:val="center"/>
              <w:rPr>
                <w:rFonts w:ascii="仿宋" w:hAnsi="仿宋" w:eastAsia="仿宋" w:cs="仿宋"/>
                <w:b/>
                <w:bCs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18"/>
                <w:szCs w:val="18"/>
              </w:rPr>
              <w:t>88%</w:t>
            </w:r>
          </w:p>
        </w:tc>
      </w:tr>
      <w:tr w14:paraId="3A68DCE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93D5475">
            <w:pPr>
              <w:ind w:left="0"/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经费控制情况（万元）</w:t>
            </w:r>
          </w:p>
        </w:tc>
        <w:tc>
          <w:tcPr>
            <w:tcW w:w="19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967E512">
            <w:pPr>
              <w:ind w:left="0"/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  <w:t>2023年决算数</w:t>
            </w:r>
          </w:p>
        </w:tc>
        <w:tc>
          <w:tcPr>
            <w:tcW w:w="20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64C5C1A">
            <w:pPr>
              <w:ind w:left="0"/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  <w:t>2024年预算数</w:t>
            </w:r>
          </w:p>
        </w:tc>
        <w:tc>
          <w:tcPr>
            <w:tcW w:w="19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251BA1F">
            <w:pPr>
              <w:ind w:left="0"/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  <w:t>2024年决算数</w:t>
            </w:r>
          </w:p>
        </w:tc>
      </w:tr>
      <w:tr w14:paraId="69FA6E1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EA671C8">
            <w:pPr>
              <w:ind w:left="0"/>
              <w:jc w:val="left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三公经费:</w:t>
            </w:r>
          </w:p>
        </w:tc>
        <w:tc>
          <w:tcPr>
            <w:tcW w:w="19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33AFF3C">
            <w:pPr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12.14</w:t>
            </w:r>
          </w:p>
        </w:tc>
        <w:tc>
          <w:tcPr>
            <w:tcW w:w="20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F36029C">
            <w:pPr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12</w:t>
            </w:r>
          </w:p>
        </w:tc>
        <w:tc>
          <w:tcPr>
            <w:tcW w:w="19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953C605">
            <w:pPr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9.6</w:t>
            </w:r>
          </w:p>
        </w:tc>
      </w:tr>
      <w:tr w14:paraId="3106894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2E84F98">
            <w:pPr>
              <w:ind w:left="0"/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1.公务用车购置和维护经费</w:t>
            </w:r>
          </w:p>
        </w:tc>
        <w:tc>
          <w:tcPr>
            <w:tcW w:w="19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6F80433">
            <w:pPr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20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304D616">
            <w:pPr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19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E850325">
            <w:pPr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</w:tr>
      <w:tr w14:paraId="661BE5E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16975F6">
            <w:pPr>
              <w:ind w:left="0"/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其中：公车购置</w:t>
            </w:r>
          </w:p>
        </w:tc>
        <w:tc>
          <w:tcPr>
            <w:tcW w:w="19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C23E22C">
            <w:pPr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0</w:t>
            </w:r>
          </w:p>
        </w:tc>
        <w:tc>
          <w:tcPr>
            <w:tcW w:w="20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63C49BB">
            <w:pPr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19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01BDBDF">
            <w:pPr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</w:tr>
      <w:tr w14:paraId="6F4FE71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29E6C10">
            <w:pPr>
              <w:ind w:left="0"/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公车运行维护</w:t>
            </w:r>
          </w:p>
        </w:tc>
        <w:tc>
          <w:tcPr>
            <w:tcW w:w="19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6ADB3E3">
            <w:pPr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6.7</w:t>
            </w:r>
          </w:p>
        </w:tc>
        <w:tc>
          <w:tcPr>
            <w:tcW w:w="20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611FC06">
            <w:pPr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8</w:t>
            </w:r>
          </w:p>
        </w:tc>
        <w:tc>
          <w:tcPr>
            <w:tcW w:w="19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BCF00EE">
            <w:pPr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7.9</w:t>
            </w:r>
          </w:p>
        </w:tc>
      </w:tr>
      <w:tr w14:paraId="32717FF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7619DF2">
            <w:pPr>
              <w:ind w:left="0"/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2、出国经费</w:t>
            </w:r>
          </w:p>
        </w:tc>
        <w:tc>
          <w:tcPr>
            <w:tcW w:w="19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895F357">
            <w:pPr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20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824F249">
            <w:pPr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19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1018E87">
            <w:pPr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</w:tr>
      <w:tr w14:paraId="3DA0299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72F4963">
            <w:pPr>
              <w:ind w:left="0"/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3、公务接待</w:t>
            </w:r>
          </w:p>
        </w:tc>
        <w:tc>
          <w:tcPr>
            <w:tcW w:w="19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D54CF3B">
            <w:pPr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5.44</w:t>
            </w:r>
          </w:p>
        </w:tc>
        <w:tc>
          <w:tcPr>
            <w:tcW w:w="20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E5A36A0">
            <w:pPr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4</w:t>
            </w:r>
          </w:p>
        </w:tc>
        <w:tc>
          <w:tcPr>
            <w:tcW w:w="19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BB7F63E">
            <w:pPr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1.7</w:t>
            </w:r>
          </w:p>
        </w:tc>
      </w:tr>
      <w:tr w14:paraId="33B9082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7B315B9">
            <w:pPr>
              <w:ind w:left="0"/>
              <w:jc w:val="left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项目支出：</w:t>
            </w:r>
          </w:p>
        </w:tc>
        <w:tc>
          <w:tcPr>
            <w:tcW w:w="19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9AD9E76">
            <w:pPr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20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6B91576">
            <w:pPr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19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43D94F8">
            <w:pPr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</w:tr>
      <w:tr w14:paraId="0F3262D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5376098">
            <w:pPr>
              <w:ind w:left="0"/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1.业务工作经费</w:t>
            </w:r>
          </w:p>
        </w:tc>
        <w:tc>
          <w:tcPr>
            <w:tcW w:w="19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3B9C522">
            <w:pPr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20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24403B0">
            <w:pPr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19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40A75C3">
            <w:pPr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</w:tr>
      <w:tr w14:paraId="02749CD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EDE2E1C">
            <w:pPr>
              <w:ind w:left="0"/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2.运行维护经费</w:t>
            </w:r>
          </w:p>
        </w:tc>
        <w:tc>
          <w:tcPr>
            <w:tcW w:w="19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2C7D5B0">
            <w:pPr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20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4CDF51E">
            <w:pPr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19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80185CF">
            <w:pPr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</w:tr>
      <w:tr w14:paraId="1906040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7082C8">
            <w:pPr>
              <w:ind w:left="0"/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……</w:t>
            </w:r>
          </w:p>
        </w:tc>
        <w:tc>
          <w:tcPr>
            <w:tcW w:w="19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638F6C9">
            <w:pPr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20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BD50B31">
            <w:pPr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19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645F78B">
            <w:pPr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</w:tr>
      <w:tr w14:paraId="0434E38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287AA17">
            <w:pPr>
              <w:ind w:left="0"/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3.省级专项资金（每个专项一行）</w:t>
            </w:r>
          </w:p>
        </w:tc>
        <w:tc>
          <w:tcPr>
            <w:tcW w:w="19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FD50F59">
            <w:pPr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20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A892B5B">
            <w:pPr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19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A3FF145">
            <w:pPr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</w:tr>
      <w:tr w14:paraId="5CA0A88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61005FD">
            <w:pPr>
              <w:ind w:left="0"/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……</w:t>
            </w:r>
          </w:p>
        </w:tc>
        <w:tc>
          <w:tcPr>
            <w:tcW w:w="19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F2C0C71">
            <w:pPr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20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E4342E2">
            <w:pPr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19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880C031">
            <w:pPr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</w:tr>
      <w:tr w14:paraId="453DC1F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ED25F74">
            <w:pPr>
              <w:ind w:left="0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公用经费</w:t>
            </w:r>
          </w:p>
        </w:tc>
        <w:tc>
          <w:tcPr>
            <w:tcW w:w="19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5D02A3D">
            <w:pPr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20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A2190FC">
            <w:pPr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19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F859779">
            <w:pPr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</w:tr>
      <w:tr w14:paraId="5EF8574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2374F77">
            <w:pPr>
              <w:ind w:left="0"/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其中：办公经费</w:t>
            </w:r>
          </w:p>
        </w:tc>
        <w:tc>
          <w:tcPr>
            <w:tcW w:w="19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E26C158">
            <w:pPr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15.52</w:t>
            </w:r>
          </w:p>
        </w:tc>
        <w:tc>
          <w:tcPr>
            <w:tcW w:w="20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E83756D">
            <w:pPr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20</w:t>
            </w:r>
            <w:bookmarkStart w:id="0" w:name="_GoBack"/>
            <w:bookmarkEnd w:id="0"/>
          </w:p>
        </w:tc>
        <w:tc>
          <w:tcPr>
            <w:tcW w:w="19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D5054CB">
            <w:pPr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18.3</w:t>
            </w:r>
          </w:p>
        </w:tc>
      </w:tr>
      <w:tr w14:paraId="7F67987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F7A1F25">
            <w:pPr>
              <w:ind w:left="0"/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水费、电费、差旅费</w:t>
            </w:r>
          </w:p>
        </w:tc>
        <w:tc>
          <w:tcPr>
            <w:tcW w:w="19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6515966">
            <w:pPr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24.63</w:t>
            </w:r>
          </w:p>
        </w:tc>
        <w:tc>
          <w:tcPr>
            <w:tcW w:w="20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01987DA">
            <w:pPr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22</w:t>
            </w:r>
          </w:p>
        </w:tc>
        <w:tc>
          <w:tcPr>
            <w:tcW w:w="19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0A98DE5">
            <w:pPr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20.6</w:t>
            </w:r>
          </w:p>
        </w:tc>
      </w:tr>
      <w:tr w14:paraId="5F95E1A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2A2CEC1">
            <w:pPr>
              <w:ind w:left="0"/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会议费、培训费</w:t>
            </w:r>
          </w:p>
        </w:tc>
        <w:tc>
          <w:tcPr>
            <w:tcW w:w="19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46EAB58">
            <w:pPr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20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0F2807E">
            <w:pPr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19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A2F8768">
            <w:pPr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</w:tr>
      <w:tr w14:paraId="29323E6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EF3F1DC">
            <w:pPr>
              <w:ind w:left="0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政府采购金额</w:t>
            </w:r>
          </w:p>
        </w:tc>
        <w:tc>
          <w:tcPr>
            <w:tcW w:w="19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2391809"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——</w:t>
            </w:r>
          </w:p>
        </w:tc>
        <w:tc>
          <w:tcPr>
            <w:tcW w:w="20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C3C3409">
            <w:pPr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19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828E5E9">
            <w:pPr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</w:tr>
      <w:tr w14:paraId="79B5431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E8CFEBF">
            <w:pPr>
              <w:ind w:left="0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部门基本支出预算调整</w:t>
            </w:r>
          </w:p>
        </w:tc>
        <w:tc>
          <w:tcPr>
            <w:tcW w:w="19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18F8235">
            <w:pPr>
              <w:jc w:val="center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z w:val="18"/>
                <w:szCs w:val="18"/>
              </w:rPr>
              <w:t>——</w:t>
            </w:r>
          </w:p>
        </w:tc>
        <w:tc>
          <w:tcPr>
            <w:tcW w:w="20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D427184">
            <w:pPr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19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C5A84AD">
            <w:pPr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</w:tr>
      <w:tr w14:paraId="72BBED7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0" w:hRule="atLeast"/>
        </w:trPr>
        <w:tc>
          <w:tcPr>
            <w:tcW w:w="279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CEDDE4">
            <w:pPr>
              <w:ind w:left="0"/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楼堂馆所控制情况</w:t>
            </w:r>
            <w:r>
              <w:rPr>
                <w:rFonts w:hint="eastAsia" w:ascii="仿宋" w:hAnsi="仿宋" w:eastAsia="仿宋" w:cs="仿宋"/>
                <w:sz w:val="18"/>
                <w:szCs w:val="18"/>
              </w:rPr>
              <w:br w:type="textWrapping"/>
            </w:r>
            <w:r>
              <w:rPr>
                <w:rFonts w:hint="eastAsia" w:ascii="仿宋" w:hAnsi="仿宋" w:eastAsia="仿宋" w:cs="仿宋"/>
                <w:sz w:val="18"/>
                <w:szCs w:val="18"/>
              </w:rPr>
              <w:t>（2024年完工项目）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5CC199"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批复规模（㎡）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33F5AF"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实际规模（㎡）</w:t>
            </w:r>
          </w:p>
        </w:tc>
        <w:tc>
          <w:tcPr>
            <w:tcW w:w="1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91EBE9">
            <w:pPr>
              <w:ind w:left="0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规模控制率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3CA9E4">
            <w:pPr>
              <w:ind w:left="0"/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预算投资（万元）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9DE773">
            <w:pPr>
              <w:ind w:left="0"/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实际投资（万元）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D79824">
            <w:pPr>
              <w:ind w:left="0"/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投资概算控制率</w:t>
            </w:r>
          </w:p>
        </w:tc>
      </w:tr>
      <w:tr w14:paraId="6159475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27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58DB96">
            <w:pPr>
              <w:ind w:left="0"/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A171383">
            <w:pPr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3A7E8BF">
            <w:pPr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D05FFE0">
            <w:pPr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CFBA99C">
            <w:pPr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5B9822E">
            <w:pPr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7A44355">
            <w:pPr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</w:tr>
      <w:tr w14:paraId="56C7CB3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2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D46E899">
            <w:pPr>
              <w:ind w:left="0"/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厉行节约保障措施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C1BCB52">
            <w:pPr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06D4081">
            <w:pPr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2C9B0C5">
            <w:pPr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F76422B">
            <w:pPr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69C9C95">
            <w:pPr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FCF1FC8">
            <w:pPr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</w:tr>
    </w:tbl>
    <w:p w14:paraId="48EE8739">
      <w:pPr>
        <w:spacing w:line="480" w:lineRule="exact"/>
        <w:ind w:left="0" w:firstLine="480" w:firstLineChars="200"/>
        <w:rPr>
          <w:rFonts w:hint="eastAsia"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24"/>
          <w:szCs w:val="24"/>
        </w:rPr>
        <w:t>说明：“项目支出”需要填报基本支出以外的所有支出情况，“公用经费”填报基本支出中的一般商品和服务支出。</w:t>
      </w:r>
    </w:p>
    <w:p w14:paraId="0B77B66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B7F527C"/>
    <w:rsid w:val="7C1C7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5" w:lineRule="atLeast"/>
      <w:ind w:left="1"/>
      <w:jc w:val="both"/>
      <w:textAlignment w:val="bottom"/>
    </w:pPr>
    <w:rPr>
      <w:rFonts w:ascii="Times New Roman" w:hAnsi="Times New Roman" w:eastAsia="宋体" w:cs="Times New Roman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2025-04-03T07:25:55Z</dcterms:created>
  <dc:creator>Administrator</dc:creator>
  <cp:lastModifiedBy>答案</cp:lastModifiedBy>
  <dcterms:modified xsi:type="dcterms:W3CDTF">2025-04-03T07:26:31Z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eyJoZGlkIjoiM2IxZDM0YTU2YjhiOGJiNThmZTU5YTc1MmEzYjUzYmIiLCJ1c2VySWQiOiIzNTAwNjk0OTcifQ==</vt:lpwstr>
  </property>
  <property fmtid="{D5CDD505-2E9C-101B-9397-08002B2CF9AE}" pid="4" name="ICV">
    <vt:lpwstr>BE8A9A9E1F064177995F35AF9102DB78_12</vt:lpwstr>
  </property>
</Properties>
</file>