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720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65E255BE">
      <w:pPr>
        <w:spacing w:line="600" w:lineRule="exact"/>
        <w:ind w:left="0"/>
        <w:jc w:val="center"/>
        <w:rPr>
          <w:rFonts w:ascii="宋体" w:hAnsi="宋体"/>
          <w:b/>
          <w:bCs w:val="0"/>
          <w:w w:val="85"/>
          <w:sz w:val="36"/>
          <w:szCs w:val="36"/>
        </w:rPr>
      </w:pPr>
      <w:r>
        <w:rPr>
          <w:rFonts w:hint="eastAsia" w:ascii="宋体" w:hAnsi="宋体"/>
          <w:b/>
          <w:bCs w:val="0"/>
          <w:w w:val="85"/>
          <w:sz w:val="36"/>
          <w:szCs w:val="36"/>
        </w:rPr>
        <w:t>2024</w:t>
      </w:r>
      <w:r>
        <w:rPr>
          <w:rFonts w:ascii="宋体" w:hAnsi="宋体"/>
          <w:b/>
          <w:bCs w:val="0"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bCs w:val="0"/>
          <w:w w:val="85"/>
          <w:sz w:val="36"/>
          <w:szCs w:val="36"/>
          <w:u w:val="single"/>
          <w:lang w:eastAsia="zh-CN"/>
        </w:rPr>
        <w:t>司法局</w:t>
      </w:r>
      <w:r>
        <w:rPr>
          <w:rStyle w:val="4"/>
          <w:rFonts w:hint="eastAsia"/>
          <w:b/>
          <w:bCs w:val="0"/>
          <w:spacing w:val="-23"/>
          <w:sz w:val="36"/>
          <w:szCs w:val="36"/>
          <w:u w:val="single"/>
          <w:lang w:eastAsia="zh-CN"/>
        </w:rPr>
        <w:t>其他人员经费</w:t>
      </w:r>
      <w:r>
        <w:rPr>
          <w:rFonts w:ascii="宋体" w:hAnsi="宋体"/>
          <w:b/>
          <w:bCs w:val="0"/>
          <w:w w:val="85"/>
          <w:sz w:val="36"/>
          <w:szCs w:val="36"/>
        </w:rPr>
        <w:t>项目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支出</w:t>
      </w:r>
      <w:r>
        <w:rPr>
          <w:rFonts w:ascii="宋体" w:hAnsi="宋体"/>
          <w:b/>
          <w:bCs w:val="0"/>
          <w:w w:val="85"/>
          <w:sz w:val="36"/>
          <w:szCs w:val="36"/>
        </w:rPr>
        <w:t>绩效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自评</w:t>
      </w:r>
      <w:r>
        <w:rPr>
          <w:rFonts w:ascii="宋体" w:hAnsi="宋体"/>
          <w:b/>
          <w:bCs w:val="0"/>
          <w:w w:val="85"/>
          <w:sz w:val="36"/>
          <w:szCs w:val="36"/>
        </w:rPr>
        <w:t>表</w:t>
      </w:r>
    </w:p>
    <w:p w14:paraId="28B29FF4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6B7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31EB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38AEC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742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  <w:bookmarkStart w:id="0" w:name="_GoBack"/>
            <w:bookmarkEnd w:id="0"/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E7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09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</w:p>
        </w:tc>
      </w:tr>
      <w:tr w14:paraId="2E1B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BAA0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20BC25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589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9F3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C18F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2FD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40E8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13974514495</w:t>
            </w:r>
          </w:p>
        </w:tc>
      </w:tr>
      <w:tr w14:paraId="16D5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D92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4125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E11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1C2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69B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DFD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CF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43AC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19AD4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13E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C1E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25.17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3B83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E1BD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25.17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0FE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0FDC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155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B7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F6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4063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6D6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2402A3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03D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D61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9CE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787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D18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51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B9C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370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1C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AC0D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10F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5DC0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B4E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3BF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ED3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F91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A14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F3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F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6A8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72F1DF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CCF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9AD8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0A4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625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F0E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840F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93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E090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聘请了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4名辅警以及发放3名遗属补助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0B30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A5A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6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6F8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A37A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1BC33"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保障了局日常工作开展，以及遗属补助发放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D4F0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E01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60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A4B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6C6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F6AA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2F81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22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0E7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86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D213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05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1B8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C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E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C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3BA0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142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AC7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6FCD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FC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6F8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B15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26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931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3AE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E3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D73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40D6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06D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0131CBF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2427ADE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7B691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46167"/>
    <w:rsid w:val="406D5BC1"/>
    <w:rsid w:val="6781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2025-04-03T07:33:42Z</dcterms:created>
  <dc:creator>Administrator</dc:creator>
  <cp:lastModifiedBy>答案</cp:lastModifiedBy>
  <dcterms:modified xsi:type="dcterms:W3CDTF">2025-04-03T07:39:35Z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C3508CB4E260463A852673A7FF3DEE2F_12</vt:lpwstr>
  </property>
</Properties>
</file>