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0FBD3">
      <w:pPr>
        <w:spacing w:line="600" w:lineRule="exact"/>
        <w:ind w:left="0"/>
        <w:jc w:val="left"/>
        <w:rPr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附件3-1</w:t>
      </w:r>
    </w:p>
    <w:p w14:paraId="27A41FF9">
      <w:pPr>
        <w:pStyle w:val="2"/>
        <w:widowControl w:val="0"/>
        <w:spacing w:before="0" w:beforeAutospacing="0" w:after="0" w:afterAutospacing="0" w:line="600" w:lineRule="exact"/>
        <w:jc w:val="center"/>
        <w:rPr>
          <w:rStyle w:val="5"/>
          <w:rFonts w:cs="Times New Roman"/>
          <w:sz w:val="36"/>
          <w:szCs w:val="36"/>
        </w:rPr>
      </w:pPr>
      <w:r>
        <w:rPr>
          <w:rStyle w:val="5"/>
          <w:rFonts w:hint="eastAsia" w:cs="Times New Roman"/>
          <w:sz w:val="36"/>
          <w:szCs w:val="36"/>
        </w:rPr>
        <w:t>2024</w:t>
      </w:r>
      <w:r>
        <w:rPr>
          <w:rStyle w:val="5"/>
          <w:rFonts w:cs="Times New Roman"/>
          <w:sz w:val="36"/>
          <w:szCs w:val="36"/>
        </w:rPr>
        <w:t>年度</w:t>
      </w:r>
      <w:r>
        <w:rPr>
          <w:rStyle w:val="5"/>
          <w:rFonts w:hint="eastAsia" w:cs="Times New Roman"/>
          <w:sz w:val="36"/>
          <w:szCs w:val="36"/>
        </w:rPr>
        <w:t>项目支出</w:t>
      </w:r>
      <w:r>
        <w:rPr>
          <w:rStyle w:val="5"/>
          <w:rFonts w:cs="Times New Roman"/>
          <w:sz w:val="36"/>
          <w:szCs w:val="36"/>
        </w:rPr>
        <w:t>绩效自评完成情况汇总表</w:t>
      </w:r>
    </w:p>
    <w:p w14:paraId="37B147EA">
      <w:pPr>
        <w:spacing w:line="400" w:lineRule="exact"/>
        <w:rPr>
          <w:rFonts w:hint="default" w:eastAsia="华文中宋"/>
          <w:sz w:val="24"/>
          <w:lang w:val="en-US"/>
        </w:rPr>
      </w:pPr>
      <w:r>
        <w:rPr>
          <w:rFonts w:hint="eastAsia" w:ascii="仿宋_GB2312" w:hAnsi="仿宋_GB2312" w:eastAsia="仿宋_GB2312" w:cs="仿宋_GB2312"/>
          <w:sz w:val="24"/>
        </w:rPr>
        <w:t>主管部门（盖章）：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教育局</w:t>
      </w:r>
      <w:r>
        <w:rPr>
          <w:rFonts w:hint="eastAsia" w:ascii="仿宋_GB2312" w:hAnsi="仿宋_GB2312" w:eastAsia="仿宋_GB2312" w:cs="仿宋_GB2312"/>
          <w:sz w:val="24"/>
        </w:rPr>
        <w:t xml:space="preserve">   填报人：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申惠文</w:t>
      </w:r>
      <w:r>
        <w:rPr>
          <w:rFonts w:hint="eastAsia" w:ascii="仿宋_GB2312" w:hAnsi="仿宋_GB2312" w:eastAsia="仿宋_GB2312" w:cs="仿宋_GB2312"/>
          <w:sz w:val="24"/>
        </w:rPr>
        <w:t xml:space="preserve">    联系电话：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18607459616</w:t>
      </w:r>
    </w:p>
    <w:tbl>
      <w:tblPr>
        <w:tblStyle w:val="3"/>
        <w:tblW w:w="9680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894"/>
        <w:gridCol w:w="2410"/>
        <w:gridCol w:w="852"/>
        <w:gridCol w:w="945"/>
        <w:gridCol w:w="855"/>
        <w:gridCol w:w="711"/>
        <w:gridCol w:w="654"/>
        <w:gridCol w:w="655"/>
      </w:tblGrid>
      <w:tr w14:paraId="507F8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C9CDE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89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70085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项目单位</w:t>
            </w:r>
          </w:p>
        </w:tc>
        <w:tc>
          <w:tcPr>
            <w:tcW w:w="2410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97CC7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2652" w:type="dxa"/>
            <w:gridSpan w:val="3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A1FF9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项目资金情况</w:t>
            </w:r>
          </w:p>
        </w:tc>
        <w:tc>
          <w:tcPr>
            <w:tcW w:w="711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8DCA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自评分数</w:t>
            </w:r>
          </w:p>
        </w:tc>
        <w:tc>
          <w:tcPr>
            <w:tcW w:w="65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0F21F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自评等级</w:t>
            </w:r>
          </w:p>
        </w:tc>
        <w:tc>
          <w:tcPr>
            <w:tcW w:w="655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89C43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 w14:paraId="032BF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noWrap w:val="0"/>
            <w:vAlign w:val="center"/>
          </w:tcPr>
          <w:p w14:paraId="53E1E71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 w14:paraId="59850E3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 w14:paraId="38F457C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B3E8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预算总金</w:t>
            </w:r>
            <w:r>
              <w:rPr>
                <w:rFonts w:hint="eastAsia"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额</w:t>
            </w:r>
          </w:p>
        </w:tc>
        <w:tc>
          <w:tcPr>
            <w:tcW w:w="1800" w:type="dxa"/>
            <w:gridSpan w:val="2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72619246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其中：</w:t>
            </w:r>
          </w:p>
          <w:p w14:paraId="1D964F23">
            <w:pPr>
              <w:spacing w:line="300" w:lineRule="exact"/>
              <w:ind w:firstLine="240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县级财政资金</w:t>
            </w:r>
          </w:p>
        </w:tc>
        <w:tc>
          <w:tcPr>
            <w:tcW w:w="711" w:type="dxa"/>
            <w:vMerge w:val="continue"/>
            <w:noWrap w:val="0"/>
            <w:vAlign w:val="center"/>
          </w:tcPr>
          <w:p w14:paraId="1D87F9A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vMerge w:val="continue"/>
            <w:noWrap w:val="0"/>
            <w:vAlign w:val="center"/>
          </w:tcPr>
          <w:p w14:paraId="2EE1D23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vMerge w:val="continue"/>
            <w:noWrap w:val="0"/>
            <w:vAlign w:val="center"/>
          </w:tcPr>
          <w:p w14:paraId="4513881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29C2D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noWrap w:val="0"/>
            <w:vAlign w:val="center"/>
          </w:tcPr>
          <w:p w14:paraId="3CE7A46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 w14:paraId="2831704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 w14:paraId="3283F28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vMerge w:val="continue"/>
            <w:noWrap w:val="0"/>
            <w:vAlign w:val="center"/>
          </w:tcPr>
          <w:p w14:paraId="32D6510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A0E15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</w:t>
            </w:r>
          </w:p>
          <w:p w14:paraId="7011B9D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安排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2A84F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</w:t>
            </w:r>
          </w:p>
          <w:p w14:paraId="2B63679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支出</w:t>
            </w:r>
          </w:p>
        </w:tc>
        <w:tc>
          <w:tcPr>
            <w:tcW w:w="711" w:type="dxa"/>
            <w:vMerge w:val="continue"/>
            <w:noWrap w:val="0"/>
            <w:vAlign w:val="center"/>
          </w:tcPr>
          <w:p w14:paraId="75816FE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vMerge w:val="continue"/>
            <w:noWrap w:val="0"/>
            <w:vAlign w:val="center"/>
          </w:tcPr>
          <w:p w14:paraId="2B3B5FC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vMerge w:val="continue"/>
            <w:noWrap w:val="0"/>
            <w:vAlign w:val="center"/>
          </w:tcPr>
          <w:p w14:paraId="34C9231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7DFA2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9680" w:type="dxa"/>
            <w:gridSpan w:val="9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405934F8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一、项目绩效自评</w:t>
            </w:r>
          </w:p>
        </w:tc>
      </w:tr>
      <w:tr w14:paraId="41785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B31EA5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A8EB87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新晃县鱼市镇晏家完全小学学校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BA0D3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离退休人员生活补助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922A31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16.38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A5441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16.38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BCB257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16.35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8FD0BE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99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4F2951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6B6B3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60EFC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297C1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465EC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新晃县鱼市镇晏家完全小学学校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44613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其他人员经费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8FC008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12.07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0BE97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12.07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735B63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11.27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6833B2">
            <w:pPr>
              <w:tabs>
                <w:tab w:val="left" w:pos="217"/>
              </w:tabs>
              <w:spacing w:line="300" w:lineRule="exact"/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ab/>
            </w:r>
            <w:r>
              <w:rPr>
                <w:rFonts w:hint="eastAsia" w:eastAsia="仿宋_GB2312"/>
                <w:sz w:val="24"/>
                <w:lang w:val="en-US" w:eastAsia="zh-CN"/>
              </w:rPr>
              <w:t>98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62C9D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5F87C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467F8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B09049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77963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新晃县鱼市镇晏家完全小学学校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A0FA54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义务教育生均公用经费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DBFDF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26.23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13F67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26.23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271F5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23.33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62F0B7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97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3652D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1C4E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3D90D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9421C3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8758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新晃县鱼市镇晏家完全小学学校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DFBA9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营改计划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362C5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12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E2EBF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12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629A58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8.29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52F06D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97</w:t>
            </w:r>
            <w:bookmarkStart w:id="0" w:name="_GoBack"/>
            <w:bookmarkEnd w:id="0"/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7C40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17C8B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0EE51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210543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D749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新晃县鱼市镇晏家完全小学学校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29A0A9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学前教育生均公用经费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55E7C9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1.05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0FC91E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1.05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27D6CC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BEEA5B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90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98B16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DF392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4F77C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88CBCD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567D2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AE96E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3EC84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9BE9C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61A295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8BF7C3">
            <w:pPr>
              <w:spacing w:line="300" w:lineRule="exact"/>
              <w:jc w:val="both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5DBAAF">
            <w:pPr>
              <w:spacing w:line="300" w:lineRule="exact"/>
              <w:jc w:val="both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68B44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7A880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1C992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D55A2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DBCC6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2B46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D652C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AC202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2F54E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220DA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68A3E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114F3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A444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5F2FB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FB4A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9F106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E740DE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5835FE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AD4F2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8BE73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2C9F9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1E046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3681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E06B6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AAD2F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0170B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A1CA3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E5409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370D6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1A178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CF135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0C8AB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CB07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62D2B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DDAF8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ADCAD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1C3F5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355CC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97191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7494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D9725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77B1C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78F13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800E1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D88A1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D8B98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D461C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F9A30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02D37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2661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0DA6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17022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F2CD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327D6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0BE9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32A2D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75140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9CE8F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4CA75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0C2B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01A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4B0EF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  <w:tblCellSpacing w:w="0" w:type="dxa"/>
          <w:jc w:val="center"/>
        </w:trPr>
        <w:tc>
          <w:tcPr>
            <w:tcW w:w="9680" w:type="dxa"/>
            <w:gridSpan w:val="9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72E58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二、部门（单位）整体支出绩效自评：</w:t>
            </w:r>
          </w:p>
          <w:p w14:paraId="494788A7">
            <w:pPr>
              <w:spacing w:line="300" w:lineRule="exac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</w:t>
            </w:r>
          </w:p>
          <w:p w14:paraId="25509E0A">
            <w:pPr>
              <w:spacing w:line="300" w:lineRule="exact"/>
              <w:ind w:firstLine="360" w:firstLineChars="150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eastAsia="仿宋_GB2312"/>
                <w:sz w:val="24"/>
              </w:rPr>
              <w:t>部门（单位）：</w:t>
            </w:r>
            <w:r>
              <w:rPr>
                <w:rFonts w:hint="eastAsia" w:eastAsia="仿宋_GB2312"/>
                <w:sz w:val="24"/>
                <w:lang w:eastAsia="zh-CN"/>
              </w:rPr>
              <w:t>新晃县鱼市镇晏家完全小学学校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 自评分数：</w:t>
            </w:r>
            <w:r>
              <w:rPr>
                <w:rFonts w:hint="eastAsia" w:eastAsia="仿宋_GB2312"/>
                <w:sz w:val="24"/>
                <w:lang w:val="en-US" w:eastAsia="zh-CN"/>
              </w:rPr>
              <w:t>96</w:t>
            </w:r>
            <w:r>
              <w:rPr>
                <w:rFonts w:hint="eastAsia"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 xml:space="preserve">    自评等级：</w:t>
            </w: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</w:tr>
    </w:tbl>
    <w:p w14:paraId="71F003D5"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备注：评价等级划分如下</w:t>
      </w:r>
    </w:p>
    <w:p w14:paraId="109F7124">
      <w:pPr>
        <w:spacing w:line="400" w:lineRule="exact"/>
        <w:jc w:val="left"/>
      </w:pPr>
      <w:r>
        <w:rPr>
          <w:rFonts w:eastAsia="仿宋_GB2312"/>
          <w:sz w:val="24"/>
        </w:rPr>
        <w:t>优秀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分≤得分≤100分；良好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80分≤得分＜9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分；</w:t>
      </w:r>
      <w:r>
        <w:rPr>
          <w:rFonts w:hint="eastAsia" w:eastAsia="仿宋_GB2312"/>
          <w:sz w:val="24"/>
        </w:rPr>
        <w:t xml:space="preserve">较差  </w:t>
      </w:r>
      <w:r>
        <w:rPr>
          <w:rFonts w:eastAsia="仿宋_GB2312"/>
          <w:sz w:val="24"/>
        </w:rPr>
        <w:t>60分≤得分＜80分；差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得分＜60分</w:t>
      </w:r>
      <w:r>
        <w:rPr>
          <w:rFonts w:hint="eastAsia" w:eastAsia="仿宋_GB2312"/>
          <w:sz w:val="24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215951"/>
    <w:rsid w:val="0F2F1C75"/>
    <w:rsid w:val="11011E63"/>
    <w:rsid w:val="1296445B"/>
    <w:rsid w:val="19950807"/>
    <w:rsid w:val="1BB371E2"/>
    <w:rsid w:val="1C3841BE"/>
    <w:rsid w:val="21E57D0B"/>
    <w:rsid w:val="29543F45"/>
    <w:rsid w:val="37353208"/>
    <w:rsid w:val="39DF0D0D"/>
    <w:rsid w:val="40542CCF"/>
    <w:rsid w:val="51EA65FC"/>
    <w:rsid w:val="54A31902"/>
    <w:rsid w:val="56CB31E9"/>
    <w:rsid w:val="5A942AB4"/>
    <w:rsid w:val="5E977D1D"/>
    <w:rsid w:val="63E26C93"/>
    <w:rsid w:val="65BF173B"/>
    <w:rsid w:val="70907342"/>
    <w:rsid w:val="7B4C2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346</Words>
  <Characters>423</Characters>
  <Lines>0</Lines>
  <Paragraphs>0</Paragraphs>
  <TotalTime>5</TotalTime>
  <ScaleCrop>false</ScaleCrop>
  <LinksUpToDate>false</LinksUpToDate>
  <CharactersWithSpaces>451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2025-02-26T01:23:00Z</dcterms:created>
  <dc:creator>Administrator</dc:creator>
  <cp:lastModifiedBy>Administrator</cp:lastModifiedBy>
  <cp:lastPrinted>2025-03-14T03:00:00Z</cp:lastPrinted>
  <dcterms:modified xsi:type="dcterms:W3CDTF">2025-04-08T08:08:57Z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eyJoZGlkIjoiMDYzMDYzZTlmNWM4MTFlN2ZmZmFjZTE1YmMyNWJmY2EifQ==</vt:lpwstr>
  </property>
  <property fmtid="{D5CDD505-2E9C-101B-9397-08002B2CF9AE}" pid="4" name="ICV">
    <vt:lpwstr>EB749095490345E987CDB778AA2B9DF7_12</vt:lpwstr>
  </property>
</Properties>
</file>