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BE7A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40" w:lineRule="exact"/>
        <w:ind w:left="0"/>
        <w:jc w:val="center"/>
        <w:textAlignment w:val="bottom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</w:rPr>
        <w:t>2024年度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新晃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县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米贝苗族乡学校</w:t>
      </w:r>
      <w:r>
        <w:rPr>
          <w:rFonts w:hint="eastAsia" w:ascii="宋体" w:hAnsi="宋体" w:cs="宋体"/>
          <w:b/>
          <w:bCs/>
          <w:sz w:val="32"/>
          <w:szCs w:val="32"/>
        </w:rPr>
        <w:t>整体支出绩效评价基础数据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表</w:t>
      </w:r>
    </w:p>
    <w:tbl>
      <w:tblPr>
        <w:tblStyle w:val="2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0"/>
        <w:gridCol w:w="1005"/>
        <w:gridCol w:w="990"/>
        <w:gridCol w:w="1123"/>
        <w:gridCol w:w="960"/>
        <w:gridCol w:w="960"/>
        <w:gridCol w:w="960"/>
      </w:tblGrid>
      <w:tr w14:paraId="1F773A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F3541E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财政供养人员情况（人）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175168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编制数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8402C2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2024年实际在职人数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B0EEAE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控制率</w:t>
            </w:r>
          </w:p>
        </w:tc>
      </w:tr>
      <w:tr w14:paraId="0D9EA1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13C786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194400">
            <w:pPr>
              <w:ind w:left="0"/>
              <w:jc w:val="center"/>
              <w:rPr>
                <w:rFonts w:hint="default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FA0073">
            <w:pPr>
              <w:ind w:left="0"/>
              <w:jc w:val="center"/>
              <w:rPr>
                <w:rFonts w:hint="default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6482A8">
            <w:pPr>
              <w:ind w:left="0"/>
              <w:jc w:val="center"/>
              <w:rPr>
                <w:rFonts w:hint="default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  <w:t>100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  <w:t>%</w:t>
            </w:r>
          </w:p>
        </w:tc>
      </w:tr>
      <w:tr w14:paraId="06A1CD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ADD579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经费控制情况（万元）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265BE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2023年决算数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4BFB80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2024年预算数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65B4E2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2024年决算数</w:t>
            </w:r>
          </w:p>
        </w:tc>
      </w:tr>
      <w:tr w14:paraId="14DC5A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9033D6">
            <w:pPr>
              <w:ind w:left="0"/>
              <w:jc w:val="left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三公经费: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97ED38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2F02F9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59EC14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487C8C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F1B59A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1.公务用车购置和维护经费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7399BE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4C9A12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44353B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5A527E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82C63E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其中：公车购置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16146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5CAC60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F92F7D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5D9A18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7E12A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公车运行维护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4ADAA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FB31A9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71F6BE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75593A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F2BF9B">
            <w:pPr>
              <w:ind w:left="0"/>
              <w:jc w:val="left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项目支出：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B99E5C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EEAD5D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193.88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AEB98E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130.62</w:t>
            </w:r>
          </w:p>
        </w:tc>
      </w:tr>
      <w:tr w14:paraId="36D145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380653">
            <w:pPr>
              <w:ind w:left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1.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离退休人员经费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1033BC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97621C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31.24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7DF5FE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28.69</w:t>
            </w:r>
          </w:p>
        </w:tc>
      </w:tr>
      <w:tr w14:paraId="7C7360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F6A7BA">
            <w:pPr>
              <w:ind w:left="0" w:firstLine="540" w:firstLineChars="300"/>
              <w:jc w:val="both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2.其他业务经费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4F521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75285A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35.16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173E37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33.61</w:t>
            </w:r>
          </w:p>
        </w:tc>
      </w:tr>
      <w:tr w14:paraId="3AA138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D777A3">
            <w:pPr>
              <w:ind w:left="0" w:firstLine="540" w:firstLineChars="300"/>
              <w:jc w:val="both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3.学前教育生均公用经费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70B610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6DDF01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3.9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A36B91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</w:t>
            </w:r>
          </w:p>
        </w:tc>
      </w:tr>
      <w:tr w14:paraId="246081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480474">
            <w:pPr>
              <w:ind w:left="0" w:firstLine="540" w:firstLineChars="300"/>
              <w:jc w:val="both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4.义务教育生均公用经费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C35763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27E51B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70.57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3EAC33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47.47</w:t>
            </w:r>
          </w:p>
        </w:tc>
      </w:tr>
      <w:tr w14:paraId="620191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95FCD0">
            <w:pPr>
              <w:ind w:left="0" w:firstLine="540" w:firstLineChars="300"/>
              <w:jc w:val="both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5.营养改善计划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DC16EE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6EC2DB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53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C4D0D7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20.85</w:t>
            </w:r>
          </w:p>
        </w:tc>
      </w:tr>
      <w:tr w14:paraId="19CAC0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B2321D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3.省级专项资金（每个专项一行）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5F901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426C28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F78973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0B3A94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119FF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……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6AAD79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CC630D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8BE460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7EBAD2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6E0B9B">
            <w:pPr>
              <w:ind w:left="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公用经费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F05EFA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452682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23.5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8C8CCC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146.60</w:t>
            </w:r>
          </w:p>
        </w:tc>
      </w:tr>
      <w:tr w14:paraId="6DA76B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7BFC3C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其中：办公经费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C6D03B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C2FE53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F0EFB4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</w:p>
        </w:tc>
      </w:tr>
      <w:tr w14:paraId="1C538C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628537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福利费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92C2A3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925C2B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8A6C0D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</w:t>
            </w:r>
          </w:p>
        </w:tc>
      </w:tr>
      <w:tr w14:paraId="51BB8D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A8D633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会议费、培训费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5C416A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F31D2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C3B016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</w:t>
            </w:r>
          </w:p>
        </w:tc>
      </w:tr>
      <w:tr w14:paraId="15C88B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BA995C">
            <w:pPr>
              <w:ind w:left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工会经费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359C79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4851AD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7.5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8D057B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13.76</w:t>
            </w:r>
          </w:p>
        </w:tc>
      </w:tr>
      <w:tr w14:paraId="1E7875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B8DB0D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 xml:space="preserve">  其他商品和服务支出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9A0F1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7E45B0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EA9F13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132.84</w:t>
            </w:r>
          </w:p>
        </w:tc>
      </w:tr>
      <w:tr w14:paraId="21B4F9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08B6FE">
            <w:pPr>
              <w:ind w:left="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政府采购金额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807168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——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F4B22D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57B38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2456DC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9B8F8B">
            <w:pPr>
              <w:ind w:left="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部门基本支出预算调整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0620A5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——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174E68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BAEBD8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  <w:tr w14:paraId="2C74B6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27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D6D6F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楼堂馆所控制情况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br w:type="textWrapping"/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（2024年完工项目）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CDECD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批复规模（㎡）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3C259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实际规模（㎡）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E170E">
            <w:pPr>
              <w:ind w:left="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规模控制率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66B4A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预算投资（万元）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13965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实际投资（万元）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D24C3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投资概算控制率</w:t>
            </w:r>
          </w:p>
        </w:tc>
      </w:tr>
      <w:tr w14:paraId="7729EA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0209A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FE40FA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79A19B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490966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E15345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86F424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1F181C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466799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BE19EE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厉行节约保障措施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17B5FF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59EED6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AD8902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7F065A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A8E001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21BD48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</w:tbl>
    <w:p w14:paraId="018C5AD9">
      <w:pPr>
        <w:spacing w:line="480" w:lineRule="exact"/>
        <w:ind w:left="0"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说明：“项目支出”需要填报基本支出以外的所有支出情况，“公用经费”填报基本支出中的一般商品和服务支出。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A036CF"/>
    <w:rsid w:val="243D74B3"/>
    <w:rsid w:val="25054749"/>
    <w:rsid w:val="42F036E0"/>
    <w:rsid w:val="5DA036CF"/>
    <w:rsid w:val="713C7D1B"/>
    <w:rsid w:val="72E0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356</Words>
  <Characters>434</Characters>
  <Lines>0</Lines>
  <Paragraphs>0</Paragraphs>
  <TotalTime>10</TotalTime>
  <ScaleCrop>false</ScaleCrop>
  <LinksUpToDate>false</LinksUpToDate>
  <CharactersWithSpaces>436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2025-03-17T07:56:00Z</dcterms:created>
  <dc:creator>新晃天平职业培训</dc:creator>
  <cp:lastModifiedBy>新晃天平职业培训</cp:lastModifiedBy>
  <dcterms:modified xsi:type="dcterms:W3CDTF">2025-03-21T03:03:59Z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FEFBA542EFD348CBBD66A15C96F1B6A4_13</vt:lpwstr>
  </property>
  <property fmtid="{D5CDD505-2E9C-101B-9397-08002B2CF9AE}" pid="4" name="KSOTemplateDocerSaveRecord">
    <vt:lpwstr>eyJoZGlkIjoiN2M0YWFkZWNlYTkwMGE1ODc3MzAyNTk5ZjMwMWVmYWIiLCJ1c2VySWQiOiI0NDUxMzAyMDgifQ==</vt:lpwstr>
  </property>
</Properties>
</file>