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8E" w:rsidRDefault="00DD26E2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附件2-3 </w:t>
      </w:r>
    </w:p>
    <w:p w:rsidR="0000038E" w:rsidRDefault="00DD26E2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006DE6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 w:rsidR="00F36328">
        <w:rPr>
          <w:rFonts w:eastAsia="方正粗宋简体" w:hAnsi="方正粗宋简体" w:hint="eastAsia"/>
          <w:w w:val="85"/>
          <w:sz w:val="44"/>
          <w:szCs w:val="44"/>
        </w:rPr>
        <w:t>晃州</w:t>
      </w:r>
      <w:r>
        <w:rPr>
          <w:rFonts w:eastAsia="方正粗宋简体" w:hAnsi="方正粗宋简体" w:hint="eastAsia"/>
          <w:w w:val="85"/>
          <w:sz w:val="44"/>
          <w:szCs w:val="44"/>
        </w:rPr>
        <w:t>镇人民政府村级日常办公经费</w:t>
      </w:r>
    </w:p>
    <w:p w:rsidR="0000038E" w:rsidRDefault="00DD26E2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00038E" w:rsidRDefault="00DD26E2" w:rsidP="00275315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275315" w:rsidRDefault="00275315" w:rsidP="0027531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（一）项目基本情况：村级日常办公经费项目组织实施单位为晃州镇人民政府，根据晃州镇村（社区）干部管理和绩效考核制度进行考核。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1、总体目标：保障全镇村委会正常运转。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2、阶段性目标：保障本年村委会运转经费，稳固村委会正常运转，提高</w:t>
      </w:r>
      <w:r w:rsidR="00F36328">
        <w:rPr>
          <w:rFonts w:ascii="仿宋" w:eastAsia="仿宋" w:hAnsi="仿宋" w:cs="仿宋" w:hint="eastAsia"/>
          <w:sz w:val="32"/>
          <w:szCs w:val="32"/>
        </w:rPr>
        <w:t>晃州</w:t>
      </w:r>
      <w:r>
        <w:rPr>
          <w:rFonts w:ascii="仿宋" w:eastAsia="仿宋" w:hAnsi="仿宋" w:cs="仿宋" w:hint="eastAsia"/>
          <w:sz w:val="32"/>
          <w:szCs w:val="32"/>
        </w:rPr>
        <w:t>镇村级工作全县排名。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006DE6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日常办公经费项目经费使用情况和效果，具体为资金拨付、项目的开展、村级日常办公经费发放等目标是否完成等。绩效评价范围为资金的使用是否规范，村级日常办公经费是否发放到位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00038E" w:rsidRDefault="00006DE6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DD26E2">
        <w:rPr>
          <w:rFonts w:ascii="仿宋" w:eastAsia="仿宋" w:hAnsi="仿宋" w:cs="仿宋" w:hint="eastAsia"/>
          <w:sz w:val="32"/>
          <w:szCs w:val="32"/>
        </w:rPr>
        <w:t>年度，村级日常办公经费项目年初预算安排</w:t>
      </w:r>
      <w:r w:rsidR="00FB1B23">
        <w:rPr>
          <w:rFonts w:ascii="仿宋" w:eastAsia="仿宋" w:hAnsi="仿宋" w:cs="仿宋" w:hint="eastAsia"/>
          <w:sz w:val="32"/>
          <w:szCs w:val="32"/>
        </w:rPr>
        <w:t>102.01</w:t>
      </w:r>
      <w:r w:rsidR="00DD26E2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DD26E2">
        <w:rPr>
          <w:rFonts w:ascii="仿宋" w:eastAsia="仿宋" w:hAnsi="仿宋" w:cs="仿宋" w:hint="eastAsia"/>
          <w:sz w:val="32"/>
          <w:szCs w:val="32"/>
        </w:rPr>
        <w:t>年支付</w:t>
      </w:r>
      <w:r w:rsidR="00FB1B23">
        <w:rPr>
          <w:rFonts w:ascii="仿宋" w:eastAsia="仿宋" w:hAnsi="仿宋" w:cs="仿宋" w:hint="eastAsia"/>
          <w:sz w:val="32"/>
          <w:szCs w:val="32"/>
        </w:rPr>
        <w:t>102.01</w:t>
      </w:r>
      <w:r w:rsidR="00DD26E2">
        <w:rPr>
          <w:rFonts w:ascii="仿宋" w:eastAsia="仿宋" w:hAnsi="仿宋" w:cs="仿宋" w:hint="eastAsia"/>
          <w:sz w:val="32"/>
          <w:szCs w:val="32"/>
        </w:rPr>
        <w:t>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指标评分19分，决策指标由项目预算及预期绩效目标编制水平及预算执行率组成，情况及得分如下：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项目预算及预期绩效目标编制水平（9分）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项目申报的产出没有设定相关联的绩效指标，扣一分。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预算执行率（10分）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村级日常办公经费项目年初预算安排</w:t>
      </w:r>
      <w:r w:rsidR="00FB1B23">
        <w:rPr>
          <w:rFonts w:ascii="仿宋" w:eastAsia="仿宋" w:hAnsi="仿宋" w:cs="仿宋" w:hint="eastAsia"/>
          <w:sz w:val="32"/>
          <w:szCs w:val="32"/>
        </w:rPr>
        <w:t>102.01</w:t>
      </w:r>
      <w:r>
        <w:rPr>
          <w:rFonts w:ascii="仿宋" w:eastAsia="仿宋" w:hAnsi="仿宋" w:cs="仿宋" w:hint="eastAsia"/>
          <w:sz w:val="32"/>
          <w:szCs w:val="32"/>
        </w:rPr>
        <w:t>万元，本年支出</w:t>
      </w:r>
      <w:r w:rsidR="00FB1B23">
        <w:rPr>
          <w:rFonts w:ascii="仿宋" w:eastAsia="仿宋" w:hAnsi="仿宋" w:cs="仿宋" w:hint="eastAsia"/>
          <w:sz w:val="32"/>
          <w:szCs w:val="32"/>
        </w:rPr>
        <w:t>102.01</w:t>
      </w:r>
      <w:r>
        <w:rPr>
          <w:rFonts w:ascii="仿宋" w:eastAsia="仿宋" w:hAnsi="仿宋" w:cs="仿宋" w:hint="eastAsia"/>
          <w:sz w:val="32"/>
          <w:szCs w:val="32"/>
        </w:rPr>
        <w:t>万元，预算执行率100%。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项目组织管理水平（10分）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资金主要用于保障村级日常办公的运转，严格按照上级要求合理合规的发放到位。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资金支出合理合规（10分）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村级日常办公经费项目资金属于专款专用资金，接受财政、审计部门的监督，做到专款专用，无占用、挪用等情况，财务制度健全，财务处理及时，会计核算规范。</w:t>
      </w:r>
    </w:p>
    <w:p w:rsidR="0000038E" w:rsidRDefault="00DD26E2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产出指标评分25分，情况及得分如下：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村级日常办公经费根据上级要求进行拨付，该资金的拨付保证了村委会的基本运行，但在时效上任有瑕疵，完成程度基本完成。</w:t>
      </w:r>
    </w:p>
    <w:p w:rsidR="0000038E" w:rsidRDefault="00DD26E2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效益指标评分28分，由项目效益及服务对象满意度组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成，情况及得分如下：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项目效益（18分）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村级日常办公经费虽然都保量发放到位，但是发放时间上难免受其它经费影响产生一定程度上的滞后，部分村干部存在一定的意见，对村委会正常运行产生一定影响。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服务对象满意度（10）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村级日常办公经费保障了村委会的正常运转，是村干部日常工作开展重要的资金保障，村干部无意见。</w:t>
      </w:r>
    </w:p>
    <w:p w:rsidR="0000038E" w:rsidRDefault="00DD26E2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00038E" w:rsidRDefault="00DD26E2" w:rsidP="0027531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00038E" w:rsidRDefault="00DD26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00038E" w:rsidRDefault="00DD26E2" w:rsidP="00F36328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     </w:t>
      </w:r>
      <w:r w:rsidR="00F36328">
        <w:rPr>
          <w:rFonts w:ascii="仿宋" w:eastAsia="仿宋" w:hAnsi="仿宋" w:cs="仿宋" w:hint="eastAsia"/>
          <w:sz w:val="32"/>
          <w:szCs w:val="32"/>
        </w:rPr>
        <w:t xml:space="preserve">                               晃州</w:t>
      </w:r>
      <w:r>
        <w:rPr>
          <w:rFonts w:ascii="仿宋" w:eastAsia="仿宋" w:hAnsi="仿宋" w:cs="仿宋" w:hint="eastAsia"/>
          <w:sz w:val="32"/>
          <w:szCs w:val="32"/>
        </w:rPr>
        <w:t>镇人民政府</w:t>
      </w:r>
    </w:p>
    <w:p w:rsidR="0000038E" w:rsidRDefault="00DD26E2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006DE6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年5月6日</w:t>
      </w:r>
      <w:bookmarkStart w:id="0" w:name="_GoBack"/>
      <w:bookmarkEnd w:id="0"/>
    </w:p>
    <w:p w:rsidR="0000038E" w:rsidRDefault="0000038E"/>
    <w:sectPr w:rsidR="0000038E" w:rsidSect="00000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39C" w:rsidRDefault="0064739C">
      <w:pPr>
        <w:spacing w:line="240" w:lineRule="auto"/>
      </w:pPr>
      <w:r>
        <w:separator/>
      </w:r>
    </w:p>
  </w:endnote>
  <w:endnote w:type="continuationSeparator" w:id="0">
    <w:p w:rsidR="0064739C" w:rsidRDefault="0064739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39C" w:rsidRDefault="0064739C">
      <w:pPr>
        <w:spacing w:line="240" w:lineRule="auto"/>
      </w:pPr>
      <w:r>
        <w:separator/>
      </w:r>
    </w:p>
  </w:footnote>
  <w:footnote w:type="continuationSeparator" w:id="0">
    <w:p w:rsidR="0064739C" w:rsidRDefault="006473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zN2VhNGYxYjkzOGRkNTFlNmIyNDZiNmNhM2FlMDkifQ=="/>
  </w:docVars>
  <w:rsids>
    <w:rsidRoot w:val="1EB73B9F"/>
    <w:rsid w:val="0000038E"/>
    <w:rsid w:val="00006DE6"/>
    <w:rsid w:val="00275315"/>
    <w:rsid w:val="00626F54"/>
    <w:rsid w:val="0064739C"/>
    <w:rsid w:val="00B5089A"/>
    <w:rsid w:val="00BB1099"/>
    <w:rsid w:val="00BC37D8"/>
    <w:rsid w:val="00D73003"/>
    <w:rsid w:val="00DD26E2"/>
    <w:rsid w:val="00F36328"/>
    <w:rsid w:val="00FB1B23"/>
    <w:rsid w:val="03A500F1"/>
    <w:rsid w:val="03C04037"/>
    <w:rsid w:val="0B22251D"/>
    <w:rsid w:val="0FC16FBC"/>
    <w:rsid w:val="16174BBC"/>
    <w:rsid w:val="1A61142F"/>
    <w:rsid w:val="1EB73B9F"/>
    <w:rsid w:val="25982CBF"/>
    <w:rsid w:val="2C7F36D0"/>
    <w:rsid w:val="3B187A98"/>
    <w:rsid w:val="50AF5788"/>
    <w:rsid w:val="5D0F6A9D"/>
    <w:rsid w:val="636C1342"/>
    <w:rsid w:val="692E352B"/>
    <w:rsid w:val="77C5417B"/>
    <w:rsid w:val="7FD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38E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00038E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00038E"/>
    <w:rPr>
      <w:b/>
      <w:bCs/>
    </w:rPr>
  </w:style>
  <w:style w:type="character" w:styleId="a5">
    <w:name w:val="FollowedHyperlink"/>
    <w:basedOn w:val="a0"/>
    <w:qFormat/>
    <w:rsid w:val="0000038E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00038E"/>
  </w:style>
  <w:style w:type="character" w:styleId="HTML">
    <w:name w:val="HTML Definition"/>
    <w:basedOn w:val="a0"/>
    <w:qFormat/>
    <w:rsid w:val="0000038E"/>
    <w:rPr>
      <w:i/>
      <w:iCs/>
    </w:rPr>
  </w:style>
  <w:style w:type="character" w:styleId="a7">
    <w:name w:val="Hyperlink"/>
    <w:basedOn w:val="a0"/>
    <w:qFormat/>
    <w:rsid w:val="0000038E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00038E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00038E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00038E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00038E"/>
  </w:style>
  <w:style w:type="character" w:customStyle="1" w:styleId="pull-right">
    <w:name w:val="pull-right"/>
    <w:basedOn w:val="a0"/>
    <w:qFormat/>
    <w:rsid w:val="0000038E"/>
  </w:style>
  <w:style w:type="character" w:customStyle="1" w:styleId="start-stop">
    <w:name w:val="start-stop"/>
    <w:basedOn w:val="a0"/>
    <w:qFormat/>
    <w:rsid w:val="0000038E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dcterms:created xsi:type="dcterms:W3CDTF">2022-06-01T07:11:00Z</dcterms:created>
  <dcterms:modified xsi:type="dcterms:W3CDTF">2024-05-06T08:51:00Z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C31E5476E4F741778D3D91E6EAEE57CD</vt:lpwstr>
  </property>
</Properties>
</file>