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</w:rPr>
        <w:t>晃州镇人民政府村干养老保险</w:t>
      </w:r>
    </w:p>
    <w:p>
      <w:pPr>
        <w:spacing w:line="600" w:lineRule="exact"/>
        <w:jc w:val="center"/>
        <w:rPr>
          <w:rFonts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</w:rPr>
        <w:t>项目绩效自评报告</w:t>
      </w:r>
    </w:p>
    <w:p>
      <w:pPr>
        <w:spacing w:line="560" w:lineRule="exact"/>
        <w:ind w:left="0"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（一）项目基本情况：村干养老保险项目组织实施单位为晃州镇人民政府，根据晃州镇村（社区）干部管理和绩效考核制度进行缴纳。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（二）加强基层党组织建设，加强村级治理，为乡村振兴提供组织保障。加强村干部队伍建设，提高基层党组织服务群众能力。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（三）项目绩效目标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1、总体目标：保障全镇村委会正常运转。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2、阶段性目标：保障本年村干部养老保险资金，稳固村委会正常运转，提高晃州镇村级工作全县排名。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二、绩效评价工作开展情况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1.绩效评价的目的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2.绩效评价原则、评价指标体系、评价标准等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根据科学公正、统筹兼顾、公开透明的原则，针对具体支出及其产出绩效，反映绩效目标的实现情况。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评价指标体系及标准见附件2-2。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2023年度部门预算执行情况开展绩效自评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3.绩效评价对象和范围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该项目绩效评价对象为村干部养老保险项目经费使用情况和效果，具体为资金拨付、项目的开展、村干养老保险保障等目标是否完成等。绩效评价范围为资金的使用是否规范，村干养老保险是否全部保障。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三、综合评价情况及评价结论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2023年度，年初预算安排16.5万元，2023年支付16.5万元。主要用于村干部养老保险的保障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四、绩效评价指标分析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（一）项目决策情况。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分，决策指标由项目预算及预期绩效目标编制水平及预算执行率组成，情况及得分如下：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项目预算及预期绩效目标编制水平（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预算执行率（10分）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村干部养老保险项目年初预算安排16.5万元，本年支出19.00万元，预算执行率100%。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（二）项目过程情况。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指标评分20分，由项目组织管理水平、资金支出合理合规组成。情况及得分如下：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项目组织管理水平（10分）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资金主要用于保障村干部养老保险资金，严格按照上级要求合理合规的发放到位。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资金支出合理合规（10分）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村干部养老保险项目资金属于专款专用资金，接受财政、审计部门的监督，做到专款专用，无占用、挪用等情况，财务制度健全，财务处理及时，会计核算规范。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项目产出情况。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产出指标评分28分，情况及得分如下：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村干部养老保险根据上级要求合规合法地进行拨付，保障了村干部自身的权益，在产出时效方面任有瑕疵，完成程度基本完成。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效益指标评分28分，由项目效益及服务对象满意度组成，情况及得分如下：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项目效益（18分）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村干部养老保险都保障发放到位，提高了村干部工作的积极性。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服务对象满意度（10）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对养老保险的保障村干部都很满意。</w:t>
      </w:r>
    </w:p>
    <w:p>
      <w:pPr>
        <w:spacing w:line="560" w:lineRule="exact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在资金使用过程中，规范流程，避免因流程不规范而导致不必要的麻烦。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七、其他需要说明的问题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 </w:t>
      </w:r>
    </w:p>
    <w:p>
      <w:pPr>
        <w:spacing w:line="560" w:lineRule="exact"/>
        <w:ind w:left="6720" w:hanging="6720" w:hangingChars="2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                                  晃州镇人民政府</w:t>
      </w:r>
    </w:p>
    <w:p>
      <w:pPr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2024年5月6日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Q4OTVmMDU1OTE1MGY2MTI1NTk2MTNhNTc0ZmEyOWQifQ=="/>
  </w:docVars>
  <w:rsids>
    <w:rsidRoot w:val="1EB73B9F"/>
    <w:rsid w:val="00020657"/>
    <w:rsid w:val="000228B3"/>
    <w:rsid w:val="000C3044"/>
    <w:rsid w:val="001065FB"/>
    <w:rsid w:val="00163B23"/>
    <w:rsid w:val="00277C88"/>
    <w:rsid w:val="0045433D"/>
    <w:rsid w:val="00480681"/>
    <w:rsid w:val="00604886"/>
    <w:rsid w:val="00927C09"/>
    <w:rsid w:val="00CD56BC"/>
    <w:rsid w:val="00D34521"/>
    <w:rsid w:val="00EB654B"/>
    <w:rsid w:val="00EC2F10"/>
    <w:rsid w:val="00ED11A6"/>
    <w:rsid w:val="0FC16FBC"/>
    <w:rsid w:val="16174BBC"/>
    <w:rsid w:val="1EB73B9F"/>
    <w:rsid w:val="22F725BC"/>
    <w:rsid w:val="28F72EC2"/>
    <w:rsid w:val="32B85E05"/>
    <w:rsid w:val="3967557E"/>
    <w:rsid w:val="3AA81837"/>
    <w:rsid w:val="3B187A98"/>
    <w:rsid w:val="50AF5788"/>
    <w:rsid w:val="5D0F6A9D"/>
    <w:rsid w:val="79417ACE"/>
    <w:rsid w:val="7EB96678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1453</Words>
  <Characters>1511</Characters>
  <Lines>11</Lines>
  <Paragraphs>3</Paragraphs>
  <TotalTime>5</TotalTime>
  <ScaleCrop>false</ScaleCrop>
  <LinksUpToDate>false</LinksUpToDate>
  <CharactersWithSpaces>1588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2022-06-01T07:47:00Z</dcterms:created>
  <dc:creator>Administrator</dc:creator>
  <cp:lastModifiedBy>WPS_1559710913</cp:lastModifiedBy>
  <dcterms:modified xsi:type="dcterms:W3CDTF">2024-05-07T02:30:23Z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EBB55D7B8561407580D23C7A2CFDDB84</vt:lpwstr>
  </property>
</Properties>
</file>