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800" w:lineRule="exact"/>
        <w:jc w:val="center"/>
        <w:rPr>
          <w:rStyle w:val="6"/>
          <w:rFonts w:ascii="Times New Roman" w:hAnsi="Times New Roman" w:eastAsia="方正粗宋简体" w:cs="Times New Roman"/>
          <w:b w:val="0"/>
          <w:sz w:val="44"/>
          <w:szCs w:val="44"/>
        </w:rPr>
      </w:pPr>
      <w:r>
        <w:rPr>
          <w:rStyle w:val="6"/>
          <w:rFonts w:ascii="Times New Roman" w:hAnsi="Times New Roman" w:eastAsia="方正粗宋简体" w:cs="Times New Roman"/>
          <w:b w:val="0"/>
          <w:sz w:val="44"/>
          <w:szCs w:val="44"/>
        </w:rPr>
        <w:t>2020年度财政支出绩效自评完成情况汇总表</w:t>
      </w:r>
    </w:p>
    <w:p>
      <w:pPr>
        <w:spacing w:line="400" w:lineRule="exact"/>
        <w:rPr>
          <w:rFonts w:eastAsia="华文中宋"/>
          <w:kern w:val="0"/>
          <w:sz w:val="24"/>
        </w:rPr>
      </w:pPr>
      <w:r>
        <w:rPr>
          <w:rFonts w:eastAsia="华文中宋"/>
          <w:kern w:val="0"/>
          <w:sz w:val="24"/>
        </w:rPr>
        <w:t>主管部门（盖章）： </w:t>
      </w:r>
      <w:r>
        <w:rPr>
          <w:rFonts w:hint="eastAsia" w:eastAsia="华文中宋"/>
          <w:kern w:val="0"/>
          <w:sz w:val="24"/>
          <w:lang w:eastAsia="zh-CN"/>
        </w:rPr>
        <w:t>工商联</w:t>
      </w:r>
      <w:r>
        <w:rPr>
          <w:rFonts w:eastAsia="华文中宋"/>
          <w:kern w:val="0"/>
          <w:sz w:val="24"/>
        </w:rPr>
        <w:t>              填报人： </w:t>
      </w:r>
      <w:r>
        <w:rPr>
          <w:rFonts w:hint="eastAsia" w:eastAsia="华文中宋"/>
          <w:kern w:val="0"/>
          <w:sz w:val="24"/>
          <w:lang w:eastAsia="zh-CN"/>
        </w:rPr>
        <w:t>刘艺潮</w:t>
      </w:r>
      <w:r>
        <w:rPr>
          <w:rFonts w:eastAsia="华文中宋"/>
          <w:kern w:val="0"/>
          <w:sz w:val="24"/>
        </w:rPr>
        <w:t>            联系电话：  </w:t>
      </w:r>
      <w:r>
        <w:rPr>
          <w:rFonts w:hint="eastAsia" w:eastAsia="华文中宋"/>
          <w:kern w:val="0"/>
          <w:sz w:val="24"/>
          <w:lang w:val="en-US" w:eastAsia="zh-CN"/>
        </w:rPr>
        <w:t>6222463</w:t>
      </w:r>
      <w:r>
        <w:rPr>
          <w:rFonts w:eastAsia="华文中宋"/>
          <w:kern w:val="0"/>
          <w:sz w:val="24"/>
        </w:rPr>
        <w:t>        </w:t>
      </w:r>
    </w:p>
    <w:tbl>
      <w:tblPr>
        <w:tblStyle w:val="4"/>
        <w:tblW w:w="0" w:type="auto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894"/>
        <w:gridCol w:w="2410"/>
        <w:gridCol w:w="776"/>
        <w:gridCol w:w="862"/>
        <w:gridCol w:w="992"/>
        <w:gridCol w:w="733"/>
        <w:gridCol w:w="777"/>
        <w:gridCol w:w="5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vMerge w:val="restart"/>
            <w:tcBorders>
              <w:top w:val="single" w:color="auto" w:sz="2" w:space="0"/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894" w:type="dxa"/>
            <w:vMerge w:val="restart"/>
            <w:tcBorders>
              <w:top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项目单位</w:t>
            </w:r>
          </w:p>
        </w:tc>
        <w:tc>
          <w:tcPr>
            <w:tcW w:w="2410" w:type="dxa"/>
            <w:vMerge w:val="restart"/>
            <w:tcBorders>
              <w:top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2630" w:type="dxa"/>
            <w:gridSpan w:val="3"/>
            <w:tcBorders>
              <w:top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项目资金情况</w:t>
            </w:r>
          </w:p>
        </w:tc>
        <w:tc>
          <w:tcPr>
            <w:tcW w:w="733" w:type="dxa"/>
            <w:vMerge w:val="restart"/>
            <w:tcBorders>
              <w:top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自评分数</w:t>
            </w:r>
          </w:p>
        </w:tc>
        <w:tc>
          <w:tcPr>
            <w:tcW w:w="777" w:type="dxa"/>
            <w:vMerge w:val="restart"/>
            <w:tcBorders>
              <w:top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自评等级</w:t>
            </w:r>
          </w:p>
        </w:tc>
        <w:tc>
          <w:tcPr>
            <w:tcW w:w="532" w:type="dxa"/>
            <w:vMerge w:val="restart"/>
            <w:tcBorders>
              <w:top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预算总金额</w:t>
            </w:r>
          </w:p>
        </w:tc>
        <w:tc>
          <w:tcPr>
            <w:tcW w:w="185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</w:t>
            </w:r>
          </w:p>
          <w:p>
            <w:pPr>
              <w:spacing w:line="300" w:lineRule="exact"/>
              <w:ind w:firstLine="2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县级财政资金</w:t>
            </w:r>
          </w:p>
        </w:tc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预算</w:t>
            </w: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安排</w:t>
            </w: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实际</w:t>
            </w: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支出</w:t>
            </w:r>
          </w:p>
        </w:tc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9680" w:type="dxa"/>
            <w:gridSpan w:val="9"/>
            <w:tcBorders>
              <w:left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一、项目绩效自评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  <w:jc w:val="center"/>
        </w:trPr>
        <w:tc>
          <w:tcPr>
            <w:tcW w:w="704" w:type="dxa"/>
            <w:tcBorders>
              <w:lef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6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2" w:type="dxa"/>
            <w:tcBorders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tblCellSpacing w:w="0" w:type="dxa"/>
          <w:jc w:val="center"/>
        </w:trPr>
        <w:tc>
          <w:tcPr>
            <w:tcW w:w="9680" w:type="dxa"/>
            <w:gridSpan w:val="9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二、部门（单位）整体支出绩效自评：</w:t>
            </w:r>
          </w:p>
          <w:p>
            <w:pPr>
              <w:spacing w:line="30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部门（单位）：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工商联</w:t>
            </w:r>
            <w:bookmarkStart w:id="0" w:name="_GoBack"/>
            <w:bookmarkEnd w:id="0"/>
            <w:r>
              <w:rPr>
                <w:rFonts w:eastAsia="仿宋_GB2312"/>
                <w:kern w:val="0"/>
                <w:sz w:val="24"/>
              </w:rPr>
              <w:t>                自评分数：   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94</w:t>
            </w:r>
            <w:r>
              <w:rPr>
                <w:rFonts w:eastAsia="仿宋_GB2312"/>
                <w:kern w:val="0"/>
                <w:sz w:val="24"/>
              </w:rPr>
              <w:t>         自评等级：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优秀</w:t>
            </w:r>
          </w:p>
        </w:tc>
      </w:tr>
    </w:tbl>
    <w:p>
      <w:pPr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备注：评价等级划分如下</w:t>
      </w:r>
    </w:p>
    <w:p>
      <w:pPr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优秀  95分≤得分≤100分；良好  80分≤得分＜95分；一般  60分≤得分＜80分；较差  得分＜60分</w:t>
      </w:r>
    </w:p>
    <w:p/>
    <w:sectPr>
      <w:footerReference r:id="rId3" w:type="default"/>
      <w:footerReference r:id="rId4" w:type="even"/>
      <w:pgSz w:w="11906" w:h="16838"/>
      <w:pgMar w:top="1701" w:right="1361" w:bottom="1701" w:left="1701" w:header="1134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粗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6022" w:y="52"/>
      <w:rPr>
        <w:rStyle w:val="7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7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7"/>
        <w:rFonts w:ascii="宋体" w:hAnsi="宋体"/>
        <w:sz w:val="21"/>
        <w:szCs w:val="21"/>
      </w:rPr>
      <w:t>- 15 -</w:t>
    </w:r>
    <w:r>
      <w:rPr>
        <w:rFonts w:ascii="宋体" w:hAnsi="宋体"/>
        <w:sz w:val="21"/>
        <w:szCs w:val="21"/>
      </w:rPr>
      <w:fldChar w:fldCharType="end"/>
    </w:r>
  </w:p>
  <w:p>
    <w:pPr>
      <w:pStyle w:val="2"/>
      <w:ind w:right="360"/>
      <w:rPr>
        <w:rFonts w:ascii="宋体" w:hAnsi="宋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A4D5A"/>
    <w:rsid w:val="1A3C65F3"/>
    <w:rsid w:val="458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2021-09-06T02:40:00Z</dcterms:created>
  <dc:creator>Administrator</dc:creator>
  <cp:lastModifiedBy>Administrator</cp:lastModifiedBy>
  <dcterms:modified xsi:type="dcterms:W3CDTF">2021-09-06T08:31:41Z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