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CB" w:rsidRDefault="00651FCB" w:rsidP="00651FCB">
      <w:pPr>
        <w:spacing w:line="560" w:lineRule="exact"/>
        <w:ind w:firstLineChars="200" w:firstLine="480"/>
        <w:jc w:val="left"/>
        <w:rPr>
          <w:kern w:val="0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附件3-1</w:t>
      </w:r>
    </w:p>
    <w:p w:rsidR="00651FCB" w:rsidRDefault="00651FCB" w:rsidP="00651FCB">
      <w:pPr>
        <w:pStyle w:val="a5"/>
        <w:widowControl w:val="0"/>
        <w:spacing w:before="0" w:beforeAutospacing="0" w:after="0" w:afterAutospacing="0" w:line="800" w:lineRule="exact"/>
        <w:jc w:val="center"/>
        <w:rPr>
          <w:rStyle w:val="a4"/>
          <w:rFonts w:ascii="Times New Roman" w:eastAsia="方正粗宋简体" w:hAnsi="Times New Roman" w:cs="Times New Roman"/>
          <w:b w:val="0"/>
          <w:sz w:val="44"/>
          <w:szCs w:val="44"/>
        </w:rPr>
      </w:pPr>
      <w:r>
        <w:rPr>
          <w:rStyle w:val="a4"/>
          <w:rFonts w:ascii="Times New Roman" w:eastAsia="方正粗宋简体" w:hAnsi="Times New Roman" w:cs="Times New Roman"/>
          <w:b w:val="0"/>
          <w:sz w:val="44"/>
          <w:szCs w:val="44"/>
        </w:rPr>
        <w:t>2019</w:t>
      </w:r>
      <w:r>
        <w:rPr>
          <w:rStyle w:val="a4"/>
          <w:rFonts w:ascii="Times New Roman" w:eastAsia="方正粗宋简体" w:hAnsi="Times New Roman" w:cs="Times New Roman"/>
          <w:b w:val="0"/>
          <w:sz w:val="44"/>
          <w:szCs w:val="44"/>
        </w:rPr>
        <w:t>年度财政支出绩效自评完成情况汇总表</w:t>
      </w:r>
    </w:p>
    <w:p w:rsidR="00651FCB" w:rsidRPr="00291632" w:rsidRDefault="00651FCB" w:rsidP="00651FCB">
      <w:pPr>
        <w:spacing w:line="400" w:lineRule="exact"/>
        <w:rPr>
          <w:rFonts w:ascii="仿宋" w:eastAsia="仿宋" w:hAnsi="仿宋"/>
          <w:kern w:val="0"/>
          <w:sz w:val="24"/>
        </w:rPr>
      </w:pPr>
      <w:r w:rsidRPr="00291632">
        <w:rPr>
          <w:rFonts w:ascii="仿宋" w:eastAsia="仿宋" w:hAnsi="仿宋"/>
          <w:kern w:val="0"/>
          <w:sz w:val="24"/>
        </w:rPr>
        <w:t>主管部门（盖章）：</w:t>
      </w:r>
      <w:r w:rsidRPr="00291632">
        <w:rPr>
          <w:rFonts w:eastAsia="仿宋"/>
          <w:kern w:val="0"/>
          <w:sz w:val="24"/>
        </w:rPr>
        <w:t>       </w:t>
      </w:r>
      <w:r w:rsidRPr="00291632">
        <w:rPr>
          <w:rFonts w:ascii="仿宋" w:eastAsia="仿宋" w:hAnsi="仿宋"/>
          <w:kern w:val="0"/>
          <w:sz w:val="24"/>
        </w:rPr>
        <w:t>填报人：</w:t>
      </w:r>
      <w:r w:rsidRPr="00291632">
        <w:rPr>
          <w:rFonts w:eastAsia="仿宋"/>
          <w:kern w:val="0"/>
          <w:sz w:val="24"/>
        </w:rPr>
        <w:t> </w:t>
      </w:r>
      <w:r w:rsidR="004336C1">
        <w:rPr>
          <w:rFonts w:eastAsia="仿宋" w:hint="eastAsia"/>
          <w:kern w:val="0"/>
          <w:sz w:val="24"/>
        </w:rPr>
        <w:t>蒲炳霖</w:t>
      </w:r>
      <w:r w:rsidRPr="00291632">
        <w:rPr>
          <w:rFonts w:eastAsia="仿宋"/>
          <w:kern w:val="0"/>
          <w:sz w:val="24"/>
        </w:rPr>
        <w:t>    </w:t>
      </w:r>
      <w:r w:rsidR="00642C17">
        <w:rPr>
          <w:rFonts w:eastAsia="仿宋" w:hint="eastAsia"/>
          <w:kern w:val="0"/>
          <w:sz w:val="24"/>
        </w:rPr>
        <w:t xml:space="preserve"> </w:t>
      </w:r>
      <w:r w:rsidRPr="00291632">
        <w:rPr>
          <w:rFonts w:eastAsia="仿宋"/>
          <w:kern w:val="0"/>
          <w:sz w:val="24"/>
        </w:rPr>
        <w:t> </w:t>
      </w:r>
      <w:r w:rsidR="004336C1">
        <w:rPr>
          <w:rFonts w:ascii="仿宋" w:eastAsia="仿宋" w:hAnsi="仿宋"/>
          <w:kern w:val="0"/>
          <w:sz w:val="24"/>
        </w:rPr>
        <w:t xml:space="preserve"> </w:t>
      </w:r>
      <w:r w:rsidRPr="00291632">
        <w:rPr>
          <w:rFonts w:ascii="仿宋" w:eastAsia="仿宋" w:hAnsi="仿宋"/>
          <w:kern w:val="0"/>
          <w:sz w:val="24"/>
        </w:rPr>
        <w:t>联系电话：</w:t>
      </w:r>
      <w:r w:rsidR="004336C1">
        <w:rPr>
          <w:rFonts w:eastAsia="仿宋" w:hint="eastAsia"/>
          <w:kern w:val="0"/>
          <w:sz w:val="24"/>
        </w:rPr>
        <w:t>17707457476</w:t>
      </w:r>
      <w:r w:rsidR="00642C17">
        <w:rPr>
          <w:rFonts w:eastAsia="仿宋" w:hint="eastAsia"/>
          <w:kern w:val="0"/>
          <w:sz w:val="24"/>
        </w:rPr>
        <w:t xml:space="preserve">   </w:t>
      </w:r>
      <w:r w:rsidR="00642C17">
        <w:rPr>
          <w:rFonts w:eastAsia="仿宋" w:hint="eastAsia"/>
          <w:kern w:val="0"/>
          <w:sz w:val="24"/>
        </w:rPr>
        <w:t>单位：万元</w:t>
      </w:r>
    </w:p>
    <w:tbl>
      <w:tblPr>
        <w:tblW w:w="9680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4"/>
        <w:gridCol w:w="1982"/>
        <w:gridCol w:w="2322"/>
        <w:gridCol w:w="776"/>
        <w:gridCol w:w="862"/>
        <w:gridCol w:w="992"/>
        <w:gridCol w:w="733"/>
        <w:gridCol w:w="777"/>
        <w:gridCol w:w="532"/>
      </w:tblGrid>
      <w:tr w:rsidR="00651FCB" w:rsidTr="00642C17">
        <w:trPr>
          <w:trHeight w:val="353"/>
          <w:tblCellSpacing w:w="0" w:type="dxa"/>
          <w:jc w:val="center"/>
        </w:trPr>
        <w:tc>
          <w:tcPr>
            <w:tcW w:w="704" w:type="dxa"/>
            <w:vMerge w:val="restart"/>
            <w:tcBorders>
              <w:top w:val="single" w:sz="2" w:space="0" w:color="auto"/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1982" w:type="dxa"/>
            <w:vMerge w:val="restart"/>
            <w:tcBorders>
              <w:top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项目单位</w:t>
            </w:r>
          </w:p>
        </w:tc>
        <w:tc>
          <w:tcPr>
            <w:tcW w:w="2322" w:type="dxa"/>
            <w:vMerge w:val="restart"/>
            <w:tcBorders>
              <w:top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项目名称</w:t>
            </w:r>
          </w:p>
        </w:tc>
        <w:tc>
          <w:tcPr>
            <w:tcW w:w="2630" w:type="dxa"/>
            <w:gridSpan w:val="3"/>
            <w:tcBorders>
              <w:top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项目资金情况</w:t>
            </w:r>
          </w:p>
        </w:tc>
        <w:tc>
          <w:tcPr>
            <w:tcW w:w="733" w:type="dxa"/>
            <w:vMerge w:val="restart"/>
            <w:tcBorders>
              <w:top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自评分数</w:t>
            </w:r>
          </w:p>
        </w:tc>
        <w:tc>
          <w:tcPr>
            <w:tcW w:w="777" w:type="dxa"/>
            <w:vMerge w:val="restart"/>
            <w:tcBorders>
              <w:top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自评等级</w:t>
            </w:r>
          </w:p>
        </w:tc>
        <w:tc>
          <w:tcPr>
            <w:tcW w:w="532" w:type="dxa"/>
            <w:vMerge w:val="restart"/>
            <w:tcBorders>
              <w:top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备注</w:t>
            </w:r>
          </w:p>
        </w:tc>
      </w:tr>
      <w:tr w:rsidR="00651FCB" w:rsidTr="00642C17">
        <w:trPr>
          <w:trHeight w:val="353"/>
          <w:tblCellSpacing w:w="0" w:type="dxa"/>
          <w:jc w:val="center"/>
        </w:trPr>
        <w:tc>
          <w:tcPr>
            <w:tcW w:w="704" w:type="dxa"/>
            <w:vMerge/>
            <w:tcBorders>
              <w:left w:val="single" w:sz="2" w:space="0" w:color="auto"/>
            </w:tcBorders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2" w:type="dxa"/>
            <w:vMerge/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22" w:type="dxa"/>
            <w:vMerge/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预算总金额</w:t>
            </w:r>
          </w:p>
        </w:tc>
        <w:tc>
          <w:tcPr>
            <w:tcW w:w="18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FCB" w:rsidRDefault="00651FCB" w:rsidP="006A502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</w:t>
            </w:r>
          </w:p>
          <w:p w:rsidR="00651FCB" w:rsidRDefault="00651FCB" w:rsidP="006A5026">
            <w:pPr>
              <w:spacing w:line="300" w:lineRule="exact"/>
              <w:ind w:firstLineChars="100" w:firstLine="24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县级财政资金</w:t>
            </w:r>
          </w:p>
        </w:tc>
        <w:tc>
          <w:tcPr>
            <w:tcW w:w="733" w:type="dxa"/>
            <w:vMerge/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vMerge/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vMerge/>
            <w:tcBorders>
              <w:right w:val="single" w:sz="2" w:space="0" w:color="auto"/>
            </w:tcBorders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51FCB" w:rsidTr="00642C17">
        <w:trPr>
          <w:trHeight w:val="353"/>
          <w:tblCellSpacing w:w="0" w:type="dxa"/>
          <w:jc w:val="center"/>
        </w:trPr>
        <w:tc>
          <w:tcPr>
            <w:tcW w:w="704" w:type="dxa"/>
            <w:vMerge/>
            <w:tcBorders>
              <w:left w:val="single" w:sz="2" w:space="0" w:color="auto"/>
            </w:tcBorders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2" w:type="dxa"/>
            <w:vMerge/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22" w:type="dxa"/>
            <w:vMerge/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vMerge/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预算</w:t>
            </w:r>
          </w:p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安排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实际</w:t>
            </w:r>
          </w:p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支出</w:t>
            </w:r>
          </w:p>
        </w:tc>
        <w:tc>
          <w:tcPr>
            <w:tcW w:w="733" w:type="dxa"/>
            <w:vMerge/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vMerge/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vMerge/>
            <w:tcBorders>
              <w:right w:val="single" w:sz="2" w:space="0" w:color="auto"/>
            </w:tcBorders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51FCB" w:rsidTr="00642C17">
        <w:trPr>
          <w:trHeight w:val="353"/>
          <w:tblCellSpacing w:w="0" w:type="dxa"/>
          <w:jc w:val="center"/>
        </w:trPr>
        <w:tc>
          <w:tcPr>
            <w:tcW w:w="9680" w:type="dxa"/>
            <w:gridSpan w:val="9"/>
            <w:tcBorders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FCB" w:rsidRDefault="00651FCB" w:rsidP="006A502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一、项目绩效自评</w:t>
            </w:r>
          </w:p>
        </w:tc>
      </w:tr>
      <w:tr w:rsidR="00651FCB" w:rsidTr="00642C17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42C17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4336C1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晃州</w:t>
            </w:r>
            <w:r w:rsidR="00642C17">
              <w:rPr>
                <w:rFonts w:eastAsia="仿宋_GB2312" w:hint="eastAsia"/>
                <w:kern w:val="0"/>
                <w:sz w:val="24"/>
              </w:rPr>
              <w:t>镇人民政府</w:t>
            </w:r>
          </w:p>
        </w:tc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42C17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小扶贫项目及农村公路建设</w:t>
            </w: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CB2057" w:rsidP="00642C17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580</w:t>
            </w: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CB2057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580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743CD2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528.33</w:t>
            </w: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743CD2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95</w:t>
            </w: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743CD2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优秀</w:t>
            </w: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51FCB" w:rsidTr="00642C17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51FCB" w:rsidTr="00642C17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51FCB" w:rsidTr="00642C17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51FCB" w:rsidTr="00642C17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51FCB" w:rsidTr="00642C17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51FCB" w:rsidTr="00642C17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51FCB" w:rsidTr="00642C17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51FCB" w:rsidTr="00642C17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51FCB" w:rsidTr="00642C17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51FCB" w:rsidTr="00642C17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51FCB" w:rsidTr="00642C17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51FCB" w:rsidTr="00642C17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51FCB" w:rsidTr="00642C17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51FCB" w:rsidTr="00642C17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51FCB" w:rsidTr="00642C17">
        <w:trPr>
          <w:trHeight w:val="353"/>
          <w:tblCellSpacing w:w="0" w:type="dxa"/>
          <w:jc w:val="center"/>
        </w:trPr>
        <w:tc>
          <w:tcPr>
            <w:tcW w:w="704" w:type="dxa"/>
            <w:tcBorders>
              <w:lef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51FCB" w:rsidTr="00642C17">
        <w:trPr>
          <w:trHeight w:val="942"/>
          <w:tblCellSpacing w:w="0" w:type="dxa"/>
          <w:jc w:val="center"/>
        </w:trPr>
        <w:tc>
          <w:tcPr>
            <w:tcW w:w="9680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FCB" w:rsidRDefault="00651FCB" w:rsidP="006A502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二、部门（单位）整体支出绩效自评：</w:t>
            </w:r>
          </w:p>
          <w:p w:rsidR="00651FCB" w:rsidRDefault="00651FCB" w:rsidP="006A5026"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 w:rsidR="00651FCB" w:rsidRDefault="00651FCB" w:rsidP="004336C1">
            <w:pPr>
              <w:spacing w:line="300" w:lineRule="exact"/>
              <w:ind w:firstLineChars="150" w:firstLine="36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部门（单位）：</w:t>
            </w:r>
            <w:r w:rsidR="004336C1">
              <w:rPr>
                <w:rFonts w:eastAsia="仿宋_GB2312" w:hint="eastAsia"/>
                <w:kern w:val="0"/>
                <w:sz w:val="24"/>
              </w:rPr>
              <w:t>晃州</w:t>
            </w:r>
            <w:r w:rsidR="00642C17">
              <w:rPr>
                <w:rFonts w:eastAsia="仿宋_GB2312" w:hint="eastAsia"/>
                <w:kern w:val="0"/>
                <w:sz w:val="24"/>
              </w:rPr>
              <w:t>镇人民政府</w:t>
            </w:r>
            <w:r>
              <w:rPr>
                <w:rFonts w:eastAsia="仿宋_GB2312"/>
                <w:kern w:val="0"/>
                <w:sz w:val="24"/>
              </w:rPr>
              <w:t xml:space="preserve">      </w:t>
            </w:r>
            <w:r>
              <w:rPr>
                <w:rFonts w:eastAsia="仿宋_GB2312"/>
                <w:kern w:val="0"/>
                <w:sz w:val="24"/>
              </w:rPr>
              <w:t>自评分数：</w:t>
            </w:r>
            <w:r>
              <w:rPr>
                <w:rFonts w:eastAsia="仿宋_GB2312"/>
                <w:kern w:val="0"/>
                <w:sz w:val="24"/>
              </w:rPr>
              <w:t> </w:t>
            </w:r>
            <w:r w:rsidR="00743CD2">
              <w:rPr>
                <w:rFonts w:eastAsia="仿宋_GB2312" w:hint="eastAsia"/>
                <w:kern w:val="0"/>
                <w:sz w:val="24"/>
              </w:rPr>
              <w:t>95</w:t>
            </w:r>
            <w:r>
              <w:rPr>
                <w:rFonts w:eastAsia="仿宋_GB2312"/>
                <w:kern w:val="0"/>
                <w:sz w:val="24"/>
              </w:rPr>
              <w:t xml:space="preserve">          </w:t>
            </w:r>
            <w:r>
              <w:rPr>
                <w:rFonts w:eastAsia="仿宋_GB2312"/>
                <w:kern w:val="0"/>
                <w:sz w:val="24"/>
              </w:rPr>
              <w:t>自评等级：</w:t>
            </w:r>
            <w:r w:rsidR="00743CD2">
              <w:rPr>
                <w:rFonts w:eastAsia="仿宋_GB2312" w:hint="eastAsia"/>
                <w:kern w:val="0"/>
                <w:sz w:val="24"/>
              </w:rPr>
              <w:t>优秀</w:t>
            </w:r>
          </w:p>
        </w:tc>
      </w:tr>
    </w:tbl>
    <w:p w:rsidR="00651FCB" w:rsidRDefault="00651FCB" w:rsidP="00651FCB">
      <w:pPr>
        <w:spacing w:line="400" w:lineRule="exact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备注：评价等级划分如下</w:t>
      </w:r>
    </w:p>
    <w:p w:rsidR="00651FCB" w:rsidRDefault="00651FCB" w:rsidP="00651FCB">
      <w:pPr>
        <w:spacing w:line="400" w:lineRule="exact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优秀</w:t>
      </w:r>
      <w:r>
        <w:rPr>
          <w:rFonts w:eastAsia="仿宋_GB2312"/>
          <w:kern w:val="0"/>
          <w:sz w:val="24"/>
        </w:rPr>
        <w:t>  90</w:t>
      </w:r>
      <w:r>
        <w:rPr>
          <w:rFonts w:eastAsia="仿宋_GB2312"/>
          <w:kern w:val="0"/>
          <w:sz w:val="24"/>
        </w:rPr>
        <w:t>分</w:t>
      </w:r>
      <w:r>
        <w:rPr>
          <w:rFonts w:eastAsia="仿宋_GB2312"/>
          <w:kern w:val="0"/>
          <w:sz w:val="24"/>
        </w:rPr>
        <w:t>≤</w:t>
      </w:r>
      <w:r>
        <w:rPr>
          <w:rFonts w:eastAsia="仿宋_GB2312"/>
          <w:kern w:val="0"/>
          <w:sz w:val="24"/>
        </w:rPr>
        <w:t>得分</w:t>
      </w:r>
      <w:r>
        <w:rPr>
          <w:rFonts w:eastAsia="仿宋_GB2312"/>
          <w:kern w:val="0"/>
          <w:sz w:val="24"/>
        </w:rPr>
        <w:t>≤100</w:t>
      </w:r>
      <w:r>
        <w:rPr>
          <w:rFonts w:eastAsia="仿宋_GB2312"/>
          <w:kern w:val="0"/>
          <w:sz w:val="24"/>
        </w:rPr>
        <w:t>分；良好</w:t>
      </w:r>
      <w:r>
        <w:rPr>
          <w:rFonts w:eastAsia="仿宋_GB2312"/>
          <w:kern w:val="0"/>
          <w:sz w:val="24"/>
        </w:rPr>
        <w:t>  75</w:t>
      </w:r>
      <w:r>
        <w:rPr>
          <w:rFonts w:eastAsia="仿宋_GB2312"/>
          <w:kern w:val="0"/>
          <w:sz w:val="24"/>
        </w:rPr>
        <w:t>分</w:t>
      </w:r>
      <w:r>
        <w:rPr>
          <w:rFonts w:eastAsia="仿宋_GB2312"/>
          <w:kern w:val="0"/>
          <w:sz w:val="24"/>
        </w:rPr>
        <w:t>≤</w:t>
      </w:r>
      <w:r>
        <w:rPr>
          <w:rFonts w:eastAsia="仿宋_GB2312"/>
          <w:kern w:val="0"/>
          <w:sz w:val="24"/>
        </w:rPr>
        <w:t>得分＜</w:t>
      </w:r>
      <w:r>
        <w:rPr>
          <w:rFonts w:eastAsia="仿宋_GB2312"/>
          <w:kern w:val="0"/>
          <w:sz w:val="24"/>
        </w:rPr>
        <w:t>90</w:t>
      </w:r>
      <w:r>
        <w:rPr>
          <w:rFonts w:eastAsia="仿宋_GB2312"/>
          <w:kern w:val="0"/>
          <w:sz w:val="24"/>
        </w:rPr>
        <w:t>分；一般</w:t>
      </w:r>
      <w:r>
        <w:rPr>
          <w:rFonts w:eastAsia="仿宋_GB2312"/>
          <w:kern w:val="0"/>
          <w:sz w:val="24"/>
        </w:rPr>
        <w:t>  60</w:t>
      </w:r>
      <w:r>
        <w:rPr>
          <w:rFonts w:eastAsia="仿宋_GB2312"/>
          <w:kern w:val="0"/>
          <w:sz w:val="24"/>
        </w:rPr>
        <w:t>分</w:t>
      </w:r>
      <w:r>
        <w:rPr>
          <w:rFonts w:eastAsia="仿宋_GB2312"/>
          <w:kern w:val="0"/>
          <w:sz w:val="24"/>
        </w:rPr>
        <w:t>≤</w:t>
      </w:r>
      <w:r>
        <w:rPr>
          <w:rFonts w:eastAsia="仿宋_GB2312"/>
          <w:kern w:val="0"/>
          <w:sz w:val="24"/>
        </w:rPr>
        <w:t>得分＜</w:t>
      </w:r>
      <w:r>
        <w:rPr>
          <w:rFonts w:eastAsia="仿宋_GB2312"/>
          <w:kern w:val="0"/>
          <w:sz w:val="24"/>
        </w:rPr>
        <w:t>75</w:t>
      </w:r>
      <w:r>
        <w:rPr>
          <w:rFonts w:eastAsia="仿宋_GB2312"/>
          <w:kern w:val="0"/>
          <w:sz w:val="24"/>
        </w:rPr>
        <w:t>分；较差</w:t>
      </w:r>
      <w:r>
        <w:rPr>
          <w:rFonts w:eastAsia="仿宋_GB2312"/>
          <w:kern w:val="0"/>
          <w:sz w:val="24"/>
        </w:rPr>
        <w:t xml:space="preserve">  </w:t>
      </w:r>
      <w:r>
        <w:rPr>
          <w:rFonts w:eastAsia="仿宋_GB2312"/>
          <w:kern w:val="0"/>
          <w:sz w:val="24"/>
        </w:rPr>
        <w:t>得分＜</w:t>
      </w:r>
      <w:r>
        <w:rPr>
          <w:rFonts w:eastAsia="仿宋_GB2312"/>
          <w:kern w:val="0"/>
          <w:sz w:val="24"/>
        </w:rPr>
        <w:t>60</w:t>
      </w:r>
      <w:r>
        <w:rPr>
          <w:rFonts w:eastAsia="仿宋_GB2312"/>
          <w:kern w:val="0"/>
          <w:sz w:val="24"/>
        </w:rPr>
        <w:t>分</w:t>
      </w:r>
    </w:p>
    <w:p w:rsidR="00DD1452" w:rsidRDefault="00DD1452"/>
    <w:sectPr w:rsidR="00DD1452" w:rsidSect="00660024">
      <w:footerReference w:type="even" r:id="rId6"/>
      <w:footerReference w:type="default" r:id="rId7"/>
      <w:pgSz w:w="11906" w:h="16838"/>
      <w:pgMar w:top="1701" w:right="1361" w:bottom="1701" w:left="1701" w:header="1134" w:footer="1247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C31" w:rsidRDefault="00767C31" w:rsidP="00660024">
      <w:r>
        <w:separator/>
      </w:r>
    </w:p>
  </w:endnote>
  <w:endnote w:type="continuationSeparator" w:id="0">
    <w:p w:rsidR="00767C31" w:rsidRDefault="00767C31" w:rsidP="00660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粗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79E" w:rsidRDefault="00CD1502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651FCB">
      <w:rPr>
        <w:rStyle w:val="a3"/>
      </w:rPr>
      <w:instrText xml:space="preserve">PAGE  </w:instrText>
    </w:r>
    <w:r>
      <w:fldChar w:fldCharType="end"/>
    </w:r>
  </w:p>
  <w:p w:rsidR="005D079E" w:rsidRDefault="00767C3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79E" w:rsidRDefault="00CD1502">
    <w:pPr>
      <w:pStyle w:val="a6"/>
      <w:framePr w:wrap="around" w:vAnchor="text" w:hAnchor="page" w:x="6022" w:y="52"/>
      <w:rPr>
        <w:rStyle w:val="a3"/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 w:rsidR="00651FCB">
      <w:rPr>
        <w:rStyle w:val="a3"/>
        <w:rFonts w:ascii="宋体" w:hAnsi="宋体"/>
        <w:sz w:val="21"/>
        <w:szCs w:val="21"/>
      </w:rPr>
      <w:instrText xml:space="preserve">PAGE  </w:instrText>
    </w:r>
    <w:r>
      <w:rPr>
        <w:rFonts w:ascii="宋体" w:hAnsi="宋体"/>
        <w:sz w:val="21"/>
        <w:szCs w:val="21"/>
      </w:rPr>
      <w:fldChar w:fldCharType="separate"/>
    </w:r>
    <w:r w:rsidR="005772BB">
      <w:rPr>
        <w:rStyle w:val="a3"/>
        <w:rFonts w:ascii="宋体" w:hAnsi="宋体"/>
        <w:noProof/>
        <w:sz w:val="21"/>
        <w:szCs w:val="21"/>
      </w:rPr>
      <w:t>- 1 -</w:t>
    </w:r>
    <w:r>
      <w:rPr>
        <w:rFonts w:ascii="宋体" w:hAnsi="宋体"/>
        <w:sz w:val="21"/>
        <w:szCs w:val="21"/>
      </w:rPr>
      <w:fldChar w:fldCharType="end"/>
    </w:r>
  </w:p>
  <w:p w:rsidR="005D079E" w:rsidRDefault="00767C31">
    <w:pPr>
      <w:pStyle w:val="a6"/>
      <w:ind w:right="360"/>
      <w:rPr>
        <w:rFonts w:ascii="宋体" w:hAnsi="宋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C31" w:rsidRDefault="00767C31" w:rsidP="00660024">
      <w:r>
        <w:separator/>
      </w:r>
    </w:p>
  </w:footnote>
  <w:footnote w:type="continuationSeparator" w:id="0">
    <w:p w:rsidR="00767C31" w:rsidRDefault="00767C31" w:rsidP="006600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FCB"/>
    <w:rsid w:val="0020057E"/>
    <w:rsid w:val="004336C1"/>
    <w:rsid w:val="00547062"/>
    <w:rsid w:val="005772BB"/>
    <w:rsid w:val="00642C17"/>
    <w:rsid w:val="00651FCB"/>
    <w:rsid w:val="00660024"/>
    <w:rsid w:val="00743CD2"/>
    <w:rsid w:val="00767C31"/>
    <w:rsid w:val="00770A71"/>
    <w:rsid w:val="00B822AE"/>
    <w:rsid w:val="00B83096"/>
    <w:rsid w:val="00CB2057"/>
    <w:rsid w:val="00CD1502"/>
    <w:rsid w:val="00D2549D"/>
    <w:rsid w:val="00DD1452"/>
    <w:rsid w:val="00EA626E"/>
    <w:rsid w:val="00F3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51FCB"/>
  </w:style>
  <w:style w:type="character" w:styleId="a4">
    <w:name w:val="Strong"/>
    <w:qFormat/>
    <w:rsid w:val="00651FCB"/>
    <w:rPr>
      <w:b/>
      <w:bCs/>
    </w:rPr>
  </w:style>
  <w:style w:type="paragraph" w:styleId="a5">
    <w:name w:val="Normal (Web)"/>
    <w:basedOn w:val="a"/>
    <w:rsid w:val="00651F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link w:val="Char"/>
    <w:rsid w:val="0065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651FC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642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642C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2020-10-20T07:17:00Z</dcterms:created>
  <dcterms:modified xsi:type="dcterms:W3CDTF">2020-10-20T07:17:00Z</dcterms:modified>
</cp:coreProperties>
</file>