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6DEE6B" w14:textId="77777777" w:rsidR="0011755A" w:rsidRDefault="0058372A">
      <w:pPr>
        <w:spacing w:before="100" w:beforeAutospacing="1" w:after="100" w:afterAutospacing="1" w:line="240" w:lineRule="exact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附件</w:t>
      </w:r>
      <w:r>
        <w:rPr>
          <w:rFonts w:ascii="仿宋_GB2312" w:eastAsia="仿宋_GB2312" w:hAnsi="仿宋_GB2312" w:cs="仿宋_GB2312" w:hint="eastAsia"/>
          <w:sz w:val="24"/>
        </w:rPr>
        <w:t>1-1</w:t>
      </w:r>
    </w:p>
    <w:p w14:paraId="2760484D" w14:textId="02C434EE" w:rsidR="0011755A" w:rsidRDefault="0058372A"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</w:t>
      </w:r>
      <w:r w:rsidR="001821DD">
        <w:rPr>
          <w:rFonts w:eastAsia="方正粗宋简体" w:hAnsi="方正粗宋简体" w:hint="eastAsia"/>
          <w:w w:val="85"/>
          <w:kern w:val="0"/>
          <w:sz w:val="44"/>
          <w:szCs w:val="44"/>
        </w:rPr>
        <w:t>商务局</w:t>
      </w:r>
      <w:r>
        <w:rPr>
          <w:rFonts w:eastAsia="方正粗宋简体" w:hAnsi="方正粗宋简体"/>
          <w:w w:val="85"/>
          <w:kern w:val="0"/>
          <w:sz w:val="44"/>
          <w:szCs w:val="44"/>
        </w:rPr>
        <w:t>财政支出项目绩效评分表</w:t>
      </w:r>
    </w:p>
    <w:p w14:paraId="33C28C1D" w14:textId="77777777" w:rsidR="0011755A" w:rsidRDefault="0058372A">
      <w:pPr>
        <w:spacing w:beforeLines="50" w:before="156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67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 w:rsidR="0011755A" w14:paraId="1ACEB02E" w14:textId="77777777">
        <w:trPr>
          <w:trHeight w:val="350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85FBB7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项目单位</w:t>
            </w:r>
          </w:p>
          <w:p w14:paraId="34168AC0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D5B779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（盖章）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EC80FD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1D3032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2019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年储备粮管理费</w:t>
            </w:r>
          </w:p>
        </w:tc>
      </w:tr>
      <w:tr w:rsidR="0011755A" w14:paraId="529995FC" w14:textId="77777777">
        <w:trPr>
          <w:trHeight w:val="645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49892A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4E1FC96D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7F4B24" w14:textId="77777777" w:rsidR="0011755A" w:rsidRDefault="0011755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72772D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52BDAF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马孝明</w:t>
            </w:r>
            <w:proofErr w:type="gramEnd"/>
          </w:p>
        </w:tc>
        <w:tc>
          <w:tcPr>
            <w:tcW w:w="108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43AF3A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</w:t>
            </w:r>
          </w:p>
          <w:p w14:paraId="48A616F1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CAF158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13874465551</w:t>
            </w:r>
          </w:p>
        </w:tc>
      </w:tr>
      <w:tr w:rsidR="0011755A" w14:paraId="5C7BCFBF" w14:textId="77777777">
        <w:trPr>
          <w:trHeight w:val="645"/>
          <w:tblCellSpacing w:w="0" w:type="dxa"/>
        </w:trPr>
        <w:tc>
          <w:tcPr>
            <w:tcW w:w="1312" w:type="dxa"/>
            <w:vMerge w:val="restart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1BB64B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672D3B9A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基本</w:t>
            </w:r>
          </w:p>
          <w:p w14:paraId="4D54736A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DC75A3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上年</w:t>
            </w:r>
          </w:p>
          <w:p w14:paraId="1399B6AC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01B0C4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E6FF3B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DA64D4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5B1685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预算结余数</w:t>
            </w:r>
          </w:p>
        </w:tc>
      </w:tr>
      <w:tr w:rsidR="0011755A" w14:paraId="26143CEC" w14:textId="77777777">
        <w:trPr>
          <w:trHeight w:val="494"/>
          <w:tblCellSpacing w:w="0" w:type="dxa"/>
        </w:trPr>
        <w:tc>
          <w:tcPr>
            <w:tcW w:w="1312" w:type="dxa"/>
            <w:vMerge/>
            <w:tcBorders>
              <w:tl2br w:val="nil"/>
              <w:tr2bl w:val="nil"/>
            </w:tcBorders>
            <w:vAlign w:val="center"/>
          </w:tcPr>
          <w:p w14:paraId="14DDADA7" w14:textId="77777777" w:rsidR="0011755A" w:rsidRDefault="0011755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5B9C4A" w14:textId="77777777" w:rsidR="0011755A" w:rsidRDefault="0011755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877456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24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86DC96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24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C93C0F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24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11F5ED" w14:textId="77777777" w:rsidR="0011755A" w:rsidRDefault="0011755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11755A" w14:paraId="4022D7D6" w14:textId="77777777">
        <w:trPr>
          <w:trHeight w:val="718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71E992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1A7CF3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385A4F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ED4EFA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FBDB90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复评得分</w:t>
            </w:r>
          </w:p>
        </w:tc>
      </w:tr>
      <w:tr w:rsidR="0011755A" w14:paraId="07D58402" w14:textId="77777777">
        <w:trPr>
          <w:trHeight w:val="881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BF133F" w14:textId="77777777" w:rsidR="0011755A" w:rsidRDefault="0058372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521DF2" w14:textId="77777777" w:rsidR="0011755A" w:rsidRDefault="0058372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53A061" w14:textId="77777777" w:rsidR="0011755A" w:rsidRDefault="0058372A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3CB6C8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3CCEC8" w14:textId="77777777" w:rsidR="0011755A" w:rsidRDefault="0011755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11755A" w14:paraId="2219216E" w14:textId="77777777">
        <w:trPr>
          <w:trHeight w:val="617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3600CB" w14:textId="77777777" w:rsidR="0011755A" w:rsidRDefault="0058372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C92AD6" w14:textId="77777777" w:rsidR="0011755A" w:rsidRDefault="0058372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7D2B55" w14:textId="77777777" w:rsidR="0011755A" w:rsidRDefault="0058372A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该项目预算执行率为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%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F442AF" w14:textId="77777777" w:rsidR="0011755A" w:rsidRDefault="0058372A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AEEF25" w14:textId="77777777" w:rsidR="0011755A" w:rsidRDefault="0011755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11755A" w14:paraId="77B3182A" w14:textId="77777777">
        <w:trPr>
          <w:trHeight w:val="645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243B46" w14:textId="77777777" w:rsidR="0011755A" w:rsidRDefault="0058372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02BCC1" w14:textId="77777777" w:rsidR="0011755A" w:rsidRDefault="0058372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10072B" w14:textId="77777777" w:rsidR="0011755A" w:rsidRDefault="0058372A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例如：本项目建立了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**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等项目管理制度，并严格按相关制度执行。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EFA1F0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243932" w14:textId="77777777" w:rsidR="0011755A" w:rsidRDefault="0011755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11755A" w14:paraId="0EA975F1" w14:textId="77777777">
        <w:trPr>
          <w:trHeight w:val="958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B2FDC4" w14:textId="77777777" w:rsidR="0011755A" w:rsidRDefault="0058372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资金支出</w:t>
            </w:r>
          </w:p>
          <w:p w14:paraId="69BE2171" w14:textId="77777777" w:rsidR="0011755A" w:rsidRDefault="0058372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合理合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15D2B4" w14:textId="77777777" w:rsidR="0011755A" w:rsidRDefault="0058372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411762" w14:textId="77777777" w:rsidR="0011755A" w:rsidRDefault="0058372A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2AFC31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19CBBB" w14:textId="77777777" w:rsidR="0011755A" w:rsidRDefault="0011755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11755A" w14:paraId="29155567" w14:textId="77777777">
        <w:trPr>
          <w:trHeight w:val="687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1E4A16" w14:textId="77777777" w:rsidR="0011755A" w:rsidRDefault="0058372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0CF5ED" w14:textId="77777777" w:rsidR="0011755A" w:rsidRDefault="0058372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4346F6" w14:textId="77777777" w:rsidR="0011755A" w:rsidRDefault="0058372A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2019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年我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县代储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公司收购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了</w:t>
            </w:r>
            <w:r>
              <w:rPr>
                <w:rFonts w:ascii="仿宋_GB2312" w:eastAsia="仿宋_GB2312" w:hAnsi="宋体" w:hint="eastAsia"/>
                <w:szCs w:val="21"/>
              </w:rPr>
              <w:t>2000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吨</w:t>
            </w:r>
            <w:r>
              <w:rPr>
                <w:rFonts w:ascii="仿宋_GB2312" w:eastAsia="仿宋_GB2312" w:hAnsi="宋体" w:hint="eastAsia"/>
                <w:szCs w:val="21"/>
              </w:rPr>
              <w:t>县级储备粮进行了轮换</w:t>
            </w:r>
            <w:r>
              <w:rPr>
                <w:rFonts w:ascii="仿宋_GB2312" w:eastAsia="仿宋_GB2312" w:hAnsi="宋体" w:hint="eastAsia"/>
                <w:szCs w:val="21"/>
              </w:rPr>
              <w:t>，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同时对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201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6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年轮入的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2000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吨县级储备粮进行了轮出，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销售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货款已全额转入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农发行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用于归还贷款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06183F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DCEA4D" w14:textId="77777777" w:rsidR="0011755A" w:rsidRDefault="0011755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11755A" w14:paraId="6BF297BB" w14:textId="77777777">
        <w:trPr>
          <w:trHeight w:val="958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7A2A8F" w14:textId="77777777" w:rsidR="0011755A" w:rsidRDefault="0058372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BF7722" w14:textId="77777777" w:rsidR="0011755A" w:rsidRDefault="0058372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4A1C42" w14:textId="77777777" w:rsidR="0011755A" w:rsidRDefault="0058372A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按时、按质、按量完成“三警”粮油任务，开展了全县社会粮食供需平衡调查工作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，</w:t>
            </w:r>
            <w:r>
              <w:rPr>
                <w:rFonts w:ascii="仿宋_GB2312" w:eastAsia="仿宋_GB2312" w:hint="eastAsia"/>
                <w:szCs w:val="21"/>
              </w:rPr>
              <w:t>稳步推进智能粮库建设，积极优化项目建设环境</w:t>
            </w:r>
            <w:r>
              <w:rPr>
                <w:rFonts w:ascii="仿宋_GB2312" w:eastAsia="仿宋_GB2312" w:hint="eastAsia"/>
                <w:szCs w:val="21"/>
              </w:rPr>
              <w:t>，真正做好安全、绿色储粮。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　　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　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2ADFB3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4BA0F" w14:textId="77777777" w:rsidR="0011755A" w:rsidRDefault="0011755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11755A" w14:paraId="619CD187" w14:textId="77777777">
        <w:trPr>
          <w:trHeight w:val="581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B3C94F" w14:textId="77777777" w:rsidR="0011755A" w:rsidRDefault="0058372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3EB697" w14:textId="77777777" w:rsidR="0011755A" w:rsidRDefault="0058372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EF7EFE" w14:textId="77777777" w:rsidR="0011755A" w:rsidRDefault="0011755A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E7C2B3" w14:textId="77777777" w:rsidR="0011755A" w:rsidRDefault="0011755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24FA22" w14:textId="77777777" w:rsidR="0011755A" w:rsidRDefault="0011755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11755A" w14:paraId="69D89F2B" w14:textId="77777777">
        <w:trPr>
          <w:trHeight w:val="825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1F0687" w14:textId="77777777" w:rsidR="0011755A" w:rsidRDefault="0058372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4A44C2" w14:textId="77777777" w:rsidR="0011755A" w:rsidRDefault="0011755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C868A" w14:textId="77777777" w:rsidR="0011755A" w:rsidRDefault="0058372A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主要评价自评得分与复评得分差异率。差异率≤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，不扣分；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10%&lt;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15%&lt;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分；差异率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&gt;20%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024196" w14:textId="77777777" w:rsidR="0011755A" w:rsidRDefault="0011755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9AEF3D" w14:textId="77777777" w:rsidR="0011755A" w:rsidRDefault="0011755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11755A" w14:paraId="7631944A" w14:textId="77777777">
        <w:trPr>
          <w:trHeight w:val="544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5F34AD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749494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74F9C2" w14:textId="77777777" w:rsidR="0011755A" w:rsidRDefault="0011755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9E7B64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F0852C" w14:textId="77777777" w:rsidR="0011755A" w:rsidRDefault="0011755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11755A" w14:paraId="0A533BB5" w14:textId="77777777">
        <w:trPr>
          <w:trHeight w:val="660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12DAA2" w14:textId="77777777" w:rsidR="0011755A" w:rsidRDefault="005837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5A6D84" w14:textId="77777777" w:rsidR="0011755A" w:rsidRDefault="0011755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010" w:type="dxa"/>
            <w:gridSpan w:val="7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2833AC" w14:textId="77777777" w:rsidR="0011755A" w:rsidRDefault="0058372A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□优秀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  90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分≤得分≤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□良好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  75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分；□一般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  60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75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□较差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得分＜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</w:t>
            </w:r>
          </w:p>
        </w:tc>
      </w:tr>
    </w:tbl>
    <w:p w14:paraId="3D4A7944" w14:textId="1C5F24E6" w:rsidR="0011755A" w:rsidRPr="0058372A" w:rsidRDefault="0058372A" w:rsidP="0058372A">
      <w:pPr>
        <w:spacing w:line="320" w:lineRule="exact"/>
        <w:rPr>
          <w:rFonts w:hint="eastAsia"/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szCs w:val="21"/>
        </w:rPr>
        <w:t xml:space="preserve">                           </w:t>
      </w:r>
      <w:r>
        <w:rPr>
          <w:rFonts w:hAnsi="宋体"/>
          <w:szCs w:val="21"/>
        </w:rPr>
        <w:t>项目负责人（签字）：</w:t>
      </w:r>
      <w:r>
        <w:rPr>
          <w:szCs w:val="21"/>
        </w:rPr>
        <w:t xml:space="preserve">   </w:t>
      </w:r>
    </w:p>
    <w:sectPr w:rsidR="0011755A" w:rsidRPr="005837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0434"/>
    <w:rsid w:val="0011755A"/>
    <w:rsid w:val="001821DD"/>
    <w:rsid w:val="0021164D"/>
    <w:rsid w:val="00260434"/>
    <w:rsid w:val="0058372A"/>
    <w:rsid w:val="1D5D0B0F"/>
    <w:rsid w:val="4721334B"/>
    <w:rsid w:val="5D19104C"/>
    <w:rsid w:val="6F2C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D1EA3"/>
  <w15:docId w15:val="{043BDA66-6DFE-4691-B7AD-B032A9B94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2020-09-15T07:28:00Z</dcterms:created>
  <dcterms:modified xsi:type="dcterms:W3CDTF">2020-11-18T03:28:00Z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