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年处理5万吨工业副产盐资源化利用项目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348"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zdhZjAwNjFlMjQ3MzVkMzdhOWU1NjAyOTViNTYifQ=="/>
  </w:docVars>
  <w:rsids>
    <w:rsidRoot w:val="002364FD"/>
    <w:rsid w:val="002364FD"/>
    <w:rsid w:val="002D74DF"/>
    <w:rsid w:val="003017E3"/>
    <w:rsid w:val="005C4668"/>
    <w:rsid w:val="00763B07"/>
    <w:rsid w:val="00A576CD"/>
    <w:rsid w:val="00DE6A19"/>
    <w:rsid w:val="2BC2573F"/>
    <w:rsid w:val="3767462B"/>
    <w:rsid w:val="3C1807A4"/>
    <w:rsid w:val="6D604265"/>
    <w:rsid w:val="77FD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仿宋_GB2312" w:cs="Times New Roman"/>
      <w:sz w:val="18"/>
      <w:szCs w:val="18"/>
    </w:rPr>
  </w:style>
  <w:style w:type="character" w:customStyle="1" w:styleId="7">
    <w:name w:val="页脚 Char"/>
    <w:basedOn w:val="5"/>
    <w:link w:val="2"/>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368</Words>
  <Characters>368</Characters>
  <Lines>3</Lines>
  <Paragraphs>1</Paragraphs>
  <TotalTime>0</TotalTime>
  <ScaleCrop>false</ScaleCrop>
  <LinksUpToDate>false</LinksUpToDate>
  <CharactersWithSpaces>391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2020-03-19T02:01:00Z</dcterms:created>
  <dc:creator>QHF</dc:creator>
  <cp:lastModifiedBy>刘静</cp:lastModifiedBy>
  <dcterms:modified xsi:type="dcterms:W3CDTF">2024-01-16T02:00:42Z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9B49D59831F84885BF8F3F710E65B28F_13</vt:lpwstr>
  </property>
</Properties>
</file>