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24"/>
        </w:rPr>
        <w:t>附件2-1</w:t>
      </w:r>
    </w:p>
    <w:p>
      <w:pPr>
        <w:spacing w:line="480" w:lineRule="exact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2023</w:t>
      </w:r>
      <w:r>
        <w:rPr>
          <w:rFonts w:ascii="宋体" w:hAnsi="宋体"/>
          <w:b/>
          <w:w w:val="85"/>
          <w:sz w:val="36"/>
          <w:szCs w:val="36"/>
        </w:rPr>
        <w:t>年度新晃县项目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sz w:val="24"/>
        </w:rPr>
        <w:t xml:space="preserve">   </w:t>
      </w:r>
      <w:r>
        <w:rPr>
          <w:rFonts w:eastAsia="仿宋_GB2312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新晃产业开发区管理委员会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新晃产业开发区基础设施建设项目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新晃产业开发区各部门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杨长沛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0745-6521868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300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1501.29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1801.29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本项目预算（即投入目标）编制科学、规范、合理，预期绩效目标申报完整，产出、效果类关键性指标清晰、明确、量化，投入与项目产出、效果目标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eastAsia="zh-CN"/>
              </w:rPr>
              <w:t>不完全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匹配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eastAsia="zh-CN"/>
              </w:rPr>
              <w:t>（扣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  <w:t>1分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eastAsia="楷体_GB2312"/>
                <w:sz w:val="18"/>
                <w:szCs w:val="18"/>
                <w:highlight w:val="none"/>
              </w:rPr>
              <w:t>制定</w:t>
            </w:r>
            <w:r>
              <w:rPr>
                <w:rFonts w:hint="eastAsia" w:eastAsia="楷体_GB2312"/>
                <w:sz w:val="18"/>
                <w:szCs w:val="18"/>
                <w:highlight w:val="none"/>
                <w:lang w:eastAsia="zh-CN"/>
              </w:rPr>
              <w:t>了</w:t>
            </w:r>
            <w:r>
              <w:rPr>
                <w:rFonts w:eastAsia="楷体_GB2312"/>
                <w:sz w:val="18"/>
                <w:szCs w:val="18"/>
                <w:highlight w:val="none"/>
              </w:rPr>
              <w:t>内部财务管理制度、内控制度</w:t>
            </w:r>
            <w:r>
              <w:rPr>
                <w:rFonts w:hint="eastAsia" w:eastAsia="楷体_GB2312"/>
                <w:sz w:val="18"/>
                <w:szCs w:val="18"/>
                <w:highlight w:val="none"/>
                <w:lang w:eastAsia="zh-CN"/>
              </w:rPr>
              <w:t>，但目前未制定</w:t>
            </w:r>
            <w:r>
              <w:rPr>
                <w:rFonts w:eastAsia="楷体_GB2312"/>
                <w:sz w:val="18"/>
                <w:szCs w:val="18"/>
                <w:highlight w:val="none"/>
              </w:rPr>
              <w:t>预算资金管理办法</w:t>
            </w:r>
            <w:r>
              <w:rPr>
                <w:rFonts w:hint="eastAsia" w:eastAsia="楷体_GB2312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eastAsia="楷体_GB2312"/>
                <w:sz w:val="18"/>
                <w:szCs w:val="18"/>
                <w:highlight w:val="none"/>
                <w:lang w:val="en-US" w:eastAsia="zh-CN"/>
              </w:rPr>
              <w:t>扣2分</w:t>
            </w:r>
            <w:r>
              <w:rPr>
                <w:rFonts w:hint="eastAsia" w:eastAsia="楷体_GB2312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color w:val="FF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产出数量、成本控制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  <w:lang w:eastAsia="zh-CN"/>
              </w:rPr>
              <w:t>都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  <w:lang w:val="en-US" w:eastAsia="zh-CN"/>
              </w:rPr>
              <w:t>100%完成，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产出时效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  <w:lang w:eastAsia="zh-CN"/>
              </w:rPr>
              <w:t>完成率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  <w:lang w:val="en-US" w:eastAsia="zh-CN"/>
              </w:rPr>
              <w:t>99%（扣1分），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产出质量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  <w:lang w:eastAsia="zh-CN"/>
              </w:rPr>
              <w:t>完成率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  <w:lang w:val="en-US" w:eastAsia="zh-CN"/>
              </w:rPr>
              <w:t>99%（扣1分）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经济效益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  <w:lang w:val="en-US" w:eastAsia="zh-CN"/>
              </w:rPr>
              <w:t>4分：本年税收收入2076万元，较去年增长613万元增长41.9%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、社会效益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  <w:lang w:val="en-US" w:eastAsia="zh-CN"/>
              </w:rPr>
              <w:t>4分：增加就业岗位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、环境效益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  <w:lang w:val="en-US" w:eastAsia="zh-CN"/>
              </w:rPr>
              <w:t>4分：污水处理厂对园区污水进行分类处理降低了环境污染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和可持续影响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  <w:lang w:val="en-US" w:eastAsia="zh-CN"/>
              </w:rPr>
              <w:t>4分：项目促进了管理制度的形成和改善，具备管理平台且服务良好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及服务对象满意度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  <w:lang w:val="en-US" w:eastAsia="zh-CN"/>
              </w:rPr>
              <w:t>4分：服务满意度100%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等5个具体绩效指标进行评价。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color w:val="auto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</w:pPr>
      <w:r>
        <w:rPr>
          <w:rFonts w:ascii="华文中宋" w:hAnsi="华文中宋" w:eastAsia="华文中宋"/>
          <w:szCs w:val="21"/>
        </w:rPr>
        <w:t xml:space="preserve">单位负责人（签字）：  </w:t>
      </w:r>
      <w:r>
        <w:rPr>
          <w:rFonts w:hint="eastAsia" w:ascii="华文中宋" w:hAnsi="华文中宋" w:eastAsia="华文中宋"/>
          <w:szCs w:val="21"/>
        </w:rPr>
        <w:t xml:space="preserve">   </w:t>
      </w:r>
      <w:r>
        <w:rPr>
          <w:rFonts w:ascii="华文中宋" w:hAnsi="华文中宋" w:eastAsia="华文中宋"/>
          <w:szCs w:val="21"/>
        </w:rPr>
        <w:t xml:space="preserve">       项目负责人（签字）： </w:t>
      </w:r>
      <w:r>
        <w:rPr>
          <w:rFonts w:hint="eastAsia" w:ascii="华文中宋" w:hAnsi="华文中宋" w:eastAsia="华文中宋"/>
          <w:szCs w:val="21"/>
        </w:rPr>
        <w:t xml:space="preserve">      </w:t>
      </w:r>
      <w:r>
        <w:rPr>
          <w:rFonts w:ascii="华文中宋" w:hAnsi="华文中宋" w:eastAsia="华文中宋"/>
          <w:szCs w:val="21"/>
        </w:rPr>
        <w:t xml:space="preserve"> 填表日期： </w:t>
      </w:r>
      <w:r>
        <w:rPr>
          <w:rFonts w:hint="eastAsia" w:ascii="华文中宋" w:hAnsi="华文中宋" w:eastAsia="华文中宋"/>
          <w:szCs w:val="21"/>
        </w:rPr>
        <w:t xml:space="preserve"> </w:t>
      </w:r>
      <w:r>
        <w:rPr>
          <w:rFonts w:ascii="华文中宋" w:hAnsi="华文中宋" w:eastAsia="华文中宋"/>
          <w:szCs w:val="21"/>
        </w:rPr>
        <w:t>年   月  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iMjZiZTAxZGVhMTliODJiYTQ1MGYwZDQxYjY2NGIifQ=="/>
  </w:docVars>
  <w:rsids>
    <w:rsidRoot w:val="54A61BA7"/>
    <w:rsid w:val="15C54914"/>
    <w:rsid w:val="1E6D312A"/>
    <w:rsid w:val="21466CC1"/>
    <w:rsid w:val="232F75C5"/>
    <w:rsid w:val="26E251BC"/>
    <w:rsid w:val="2A4C5DAB"/>
    <w:rsid w:val="2E462615"/>
    <w:rsid w:val="2EFC4824"/>
    <w:rsid w:val="48D736D7"/>
    <w:rsid w:val="52377DDC"/>
    <w:rsid w:val="54A61BA7"/>
    <w:rsid w:val="54E45F61"/>
    <w:rsid w:val="630B1766"/>
    <w:rsid w:val="649B069F"/>
    <w:rsid w:val="6C88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2024-04-09T00:58:00Z</dcterms:created>
  <dc:creator>顺其自然</dc:creator>
  <cp:lastModifiedBy>萧萧公子</cp:lastModifiedBy>
  <dcterms:modified xsi:type="dcterms:W3CDTF">2024-04-18T06:54:36Z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93624BEE360048B3B2FA53567BD99F62_11</vt:lpwstr>
  </property>
</Properties>
</file>