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jc w:val="center"/>
        <w:rPr>
          <w:rFonts w:hint="eastAsia" w:ascii="黑体" w:hAnsi="黑体" w:eastAsia="黑体" w:cs="黑体"/>
          <w:b/>
          <w:bCs/>
          <w:sz w:val="44"/>
          <w:szCs w:val="44"/>
        </w:rPr>
      </w:pPr>
      <w:r>
        <w:rPr>
          <w:rFonts w:hint="eastAsia" w:ascii="黑体" w:hAnsi="黑体" w:eastAsia="黑体" w:cs="黑体"/>
          <w:b/>
          <w:bCs/>
          <w:sz w:val="44"/>
          <w:szCs w:val="44"/>
        </w:rPr>
        <w:t>关于印发《怀化市退役军人名录和事迹载入地方志实施细则（试行）》的通知</w:t>
      </w:r>
    </w:p>
    <w:p>
      <w:pPr>
        <w:rPr>
          <w:rFonts w:hint="eastAsia"/>
          <w:b/>
          <w:bCs/>
        </w:rPr>
      </w:pPr>
    </w:p>
    <w:p>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各县（市、区）退役军人事务局、</w:t>
      </w:r>
      <w:r>
        <w:rPr>
          <w:rFonts w:hint="eastAsia" w:ascii="楷体" w:hAnsi="楷体" w:eastAsia="楷体" w:cs="楷体"/>
          <w:b w:val="0"/>
          <w:bCs w:val="0"/>
          <w:sz w:val="32"/>
          <w:szCs w:val="32"/>
        </w:rPr>
        <w:t>地方志</w:t>
      </w:r>
      <w:r>
        <w:rPr>
          <w:rFonts w:hint="eastAsia" w:ascii="楷体" w:hAnsi="楷体" w:eastAsia="楷体" w:cs="楷体"/>
          <w:b w:val="0"/>
          <w:bCs w:val="0"/>
          <w:sz w:val="32"/>
          <w:szCs w:val="32"/>
          <w:lang w:val="en-US" w:eastAsia="zh-CN"/>
        </w:rPr>
        <w:t>编纂室，各县（市、区）人民武装部政治工作科：</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现将《怀化市退役军人名录和事迹载入地方志实施细则（试行）》印发你们，请认真贯彻执行。</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怀化市退役军人事务局       怀化市地方志编纂室</w:t>
      </w:r>
    </w:p>
    <w:p>
      <w:pPr>
        <w:ind w:firstLine="2560" w:firstLineChars="800"/>
        <w:rPr>
          <w:rFonts w:hint="eastAsia" w:ascii="仿宋" w:hAnsi="仿宋" w:eastAsia="仿宋" w:cs="仿宋"/>
          <w:sz w:val="32"/>
          <w:szCs w:val="32"/>
          <w:lang w:val="en-US" w:eastAsia="zh-CN"/>
        </w:rPr>
      </w:pPr>
    </w:p>
    <w:p>
      <w:pPr>
        <w:ind w:firstLine="2560" w:firstLineChars="800"/>
        <w:rPr>
          <w:rFonts w:hint="eastAsia" w:ascii="仿宋" w:hAnsi="仿宋" w:eastAsia="仿宋" w:cs="仿宋"/>
          <w:sz w:val="32"/>
          <w:szCs w:val="32"/>
          <w:lang w:val="en-US" w:eastAsia="zh-CN"/>
        </w:rPr>
      </w:pPr>
    </w:p>
    <w:p>
      <w:pPr>
        <w:ind w:firstLine="2560" w:firstLineChars="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怀化军分区政治工作处</w:t>
      </w:r>
    </w:p>
    <w:p>
      <w:pPr>
        <w:ind w:firstLine="2560" w:firstLineChars="800"/>
        <w:rPr>
          <w:rFonts w:hint="eastAsia" w:ascii="仿宋" w:hAnsi="仿宋" w:eastAsia="仿宋" w:cs="仿宋"/>
          <w:sz w:val="32"/>
          <w:szCs w:val="32"/>
          <w:lang w:val="en-US" w:eastAsia="zh-CN"/>
        </w:rPr>
      </w:pPr>
    </w:p>
    <w:p>
      <w:pPr>
        <w:ind w:firstLine="3840" w:firstLineChars="1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2023年8月   日</w:t>
      </w:r>
    </w:p>
    <w:p>
      <w:pPr>
        <w:ind w:firstLine="2560" w:firstLineChars="800"/>
        <w:rPr>
          <w:rFonts w:hint="eastAsia" w:ascii="仿宋" w:hAnsi="仿宋" w:eastAsia="仿宋" w:cs="仿宋"/>
          <w:sz w:val="32"/>
          <w:szCs w:val="32"/>
          <w:lang w:val="en-US" w:eastAsia="zh-CN"/>
        </w:rPr>
      </w:pPr>
    </w:p>
    <w:p>
      <w:pPr>
        <w:jc w:val="center"/>
        <w:rPr>
          <w:rFonts w:hint="eastAsia"/>
          <w:sz w:val="44"/>
          <w:szCs w:val="44"/>
        </w:rPr>
      </w:pPr>
      <w:r>
        <w:rPr>
          <w:rFonts w:hint="eastAsia"/>
          <w:sz w:val="44"/>
          <w:szCs w:val="44"/>
          <w:lang w:val="en-US" w:eastAsia="zh-CN"/>
        </w:rPr>
        <w:t>怀化市</w:t>
      </w:r>
      <w:r>
        <w:rPr>
          <w:rFonts w:hint="eastAsia"/>
          <w:sz w:val="44"/>
          <w:szCs w:val="44"/>
        </w:rPr>
        <w:t>退役军人名录和事迹载入地方志实施</w:t>
      </w:r>
      <w:r>
        <w:rPr>
          <w:rFonts w:hint="eastAsia"/>
          <w:sz w:val="44"/>
          <w:szCs w:val="44"/>
          <w:lang w:val="en-US" w:eastAsia="zh-CN"/>
        </w:rPr>
        <w:t>细则</w:t>
      </w:r>
      <w:r>
        <w:rPr>
          <w:rFonts w:hint="eastAsia"/>
          <w:sz w:val="44"/>
          <w:szCs w:val="44"/>
        </w:rPr>
        <w:t>（试行）</w:t>
      </w:r>
    </w:p>
    <w:p>
      <w:pPr>
        <w:rPr>
          <w:rFonts w:hint="eastAsia"/>
          <w:sz w:val="32"/>
          <w:szCs w:val="32"/>
        </w:rPr>
      </w:pPr>
    </w:p>
    <w:p>
      <w:pPr>
        <w:rPr>
          <w:rFonts w:hint="eastAsia" w:ascii="仿宋" w:hAnsi="仿宋" w:eastAsia="仿宋" w:cs="仿宋"/>
          <w:sz w:val="32"/>
          <w:szCs w:val="32"/>
        </w:rPr>
      </w:pPr>
      <w:r>
        <w:rPr>
          <w:rFonts w:hint="eastAsia"/>
          <w:sz w:val="32"/>
          <w:szCs w:val="32"/>
        </w:rPr>
        <w:t>　　</w:t>
      </w:r>
      <w:r>
        <w:rPr>
          <w:rFonts w:hint="eastAsia" w:ascii="仿宋" w:hAnsi="仿宋" w:eastAsia="仿宋" w:cs="仿宋"/>
          <w:sz w:val="32"/>
          <w:szCs w:val="32"/>
        </w:rPr>
        <w:t>第一条　为更好地营造全社会尊崇军人职业的良好氛围，激励军人为国防和军队建设作出更大贡献，引导退役军人在社会主义现代化建设中发挥积极作用，依法规范记载退役军人名录和事迹，根据《中华人民共和国退役军人保障法》、</w:t>
      </w:r>
      <w:r>
        <w:rPr>
          <w:rFonts w:hint="eastAsia" w:ascii="仿宋" w:hAnsi="仿宋" w:eastAsia="仿宋" w:cs="仿宋"/>
          <w:sz w:val="32"/>
          <w:szCs w:val="32"/>
          <w:lang w:eastAsia="zh-CN"/>
        </w:rPr>
        <w:t>《</w:t>
      </w:r>
      <w:r>
        <w:rPr>
          <w:rFonts w:hint="eastAsia" w:ascii="仿宋" w:hAnsi="仿宋" w:eastAsia="仿宋" w:cs="仿宋"/>
          <w:sz w:val="32"/>
          <w:szCs w:val="32"/>
        </w:rPr>
        <w:t>退役军人名录和事迹载入地方志实施</w:t>
      </w:r>
      <w:r>
        <w:rPr>
          <w:rFonts w:hint="eastAsia" w:ascii="仿宋" w:hAnsi="仿宋" w:eastAsia="仿宋" w:cs="仿宋"/>
          <w:sz w:val="32"/>
          <w:szCs w:val="32"/>
          <w:lang w:val="en-US" w:eastAsia="zh-CN"/>
        </w:rPr>
        <w:t>办法</w:t>
      </w:r>
      <w:r>
        <w:rPr>
          <w:rFonts w:hint="eastAsia" w:ascii="仿宋" w:hAnsi="仿宋" w:eastAsia="仿宋" w:cs="仿宋"/>
          <w:sz w:val="32"/>
          <w:szCs w:val="32"/>
        </w:rPr>
        <w:t>（试行）</w:t>
      </w:r>
      <w:r>
        <w:rPr>
          <w:rFonts w:hint="eastAsia" w:ascii="仿宋" w:hAnsi="仿宋" w:eastAsia="仿宋" w:cs="仿宋"/>
          <w:sz w:val="32"/>
          <w:szCs w:val="32"/>
          <w:lang w:eastAsia="zh-CN"/>
        </w:rPr>
        <w:t>》、</w:t>
      </w:r>
      <w:r>
        <w:rPr>
          <w:rFonts w:hint="eastAsia" w:ascii="仿宋" w:hAnsi="仿宋" w:eastAsia="仿宋" w:cs="仿宋"/>
          <w:sz w:val="32"/>
          <w:szCs w:val="32"/>
        </w:rPr>
        <w:t>《地方志工作条例》和地方志编纂相关规定，</w:t>
      </w:r>
      <w:r>
        <w:rPr>
          <w:rFonts w:hint="eastAsia" w:ascii="仿宋" w:hAnsi="仿宋" w:eastAsia="仿宋" w:cs="仿宋"/>
          <w:sz w:val="32"/>
          <w:szCs w:val="32"/>
          <w:lang w:val="en-US" w:eastAsia="zh-CN"/>
        </w:rPr>
        <w:t>结合怀化实际，</w:t>
      </w:r>
      <w:r>
        <w:rPr>
          <w:rFonts w:hint="eastAsia" w:ascii="仿宋" w:hAnsi="仿宋" w:eastAsia="仿宋" w:cs="仿宋"/>
          <w:sz w:val="32"/>
          <w:szCs w:val="32"/>
        </w:rPr>
        <w:t>特制定本实施</w:t>
      </w:r>
      <w:r>
        <w:rPr>
          <w:rFonts w:hint="eastAsia" w:ascii="仿宋" w:hAnsi="仿宋" w:eastAsia="仿宋" w:cs="仿宋"/>
          <w:sz w:val="32"/>
          <w:szCs w:val="32"/>
          <w:lang w:val="en-US" w:eastAsia="zh-CN"/>
        </w:rPr>
        <w:t>细则</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第二条　本实施</w:t>
      </w:r>
      <w:r>
        <w:rPr>
          <w:rFonts w:hint="eastAsia" w:ascii="仿宋" w:hAnsi="仿宋" w:eastAsia="仿宋" w:cs="仿宋"/>
          <w:sz w:val="32"/>
          <w:szCs w:val="32"/>
          <w:lang w:val="en-US" w:eastAsia="zh-CN"/>
        </w:rPr>
        <w:t>细则</w:t>
      </w:r>
      <w:r>
        <w:rPr>
          <w:rFonts w:hint="eastAsia" w:ascii="仿宋" w:hAnsi="仿宋" w:eastAsia="仿宋" w:cs="仿宋"/>
          <w:sz w:val="32"/>
          <w:szCs w:val="32"/>
        </w:rPr>
        <w:t>所称退役军人，是指从中国人民解放军依法退出现役的军官、军士和义务兵等人员。</w:t>
      </w:r>
    </w:p>
    <w:p>
      <w:pPr>
        <w:rPr>
          <w:rFonts w:hint="eastAsia" w:ascii="仿宋" w:hAnsi="仿宋" w:eastAsia="仿宋" w:cs="仿宋"/>
          <w:sz w:val="32"/>
          <w:szCs w:val="32"/>
        </w:rPr>
      </w:pPr>
      <w:r>
        <w:rPr>
          <w:rFonts w:hint="eastAsia" w:ascii="仿宋" w:hAnsi="仿宋" w:eastAsia="仿宋" w:cs="仿宋"/>
          <w:sz w:val="32"/>
          <w:szCs w:val="32"/>
        </w:rPr>
        <w:t>　　第三条　本实施</w:t>
      </w:r>
      <w:r>
        <w:rPr>
          <w:rFonts w:hint="eastAsia" w:ascii="仿宋" w:hAnsi="仿宋" w:eastAsia="仿宋" w:cs="仿宋"/>
          <w:sz w:val="32"/>
          <w:szCs w:val="32"/>
          <w:lang w:val="en-US" w:eastAsia="zh-CN"/>
        </w:rPr>
        <w:t>细则</w:t>
      </w:r>
      <w:r>
        <w:rPr>
          <w:rFonts w:hint="eastAsia" w:ascii="仿宋" w:hAnsi="仿宋" w:eastAsia="仿宋" w:cs="仿宋"/>
          <w:sz w:val="32"/>
          <w:szCs w:val="32"/>
        </w:rPr>
        <w:t>所称地方志，包括地方志书、地方综合年鉴。</w:t>
      </w:r>
    </w:p>
    <w:p>
      <w:pPr>
        <w:rPr>
          <w:rFonts w:hint="eastAsia" w:ascii="仿宋" w:hAnsi="仿宋" w:eastAsia="仿宋" w:cs="仿宋"/>
          <w:sz w:val="32"/>
          <w:szCs w:val="32"/>
        </w:rPr>
      </w:pPr>
      <w:r>
        <w:rPr>
          <w:rFonts w:hint="eastAsia" w:ascii="仿宋" w:hAnsi="仿宋" w:eastAsia="仿宋" w:cs="仿宋"/>
          <w:sz w:val="32"/>
          <w:szCs w:val="32"/>
        </w:rPr>
        <w:t>　　地方志书，是指全面系统地记述本行政区域自然、政治、经济、文化和社会的历史与现状的资料性文献。</w:t>
      </w:r>
    </w:p>
    <w:p>
      <w:pPr>
        <w:rPr>
          <w:rFonts w:hint="eastAsia" w:ascii="仿宋" w:hAnsi="仿宋" w:eastAsia="仿宋" w:cs="仿宋"/>
          <w:sz w:val="32"/>
          <w:szCs w:val="32"/>
        </w:rPr>
      </w:pPr>
      <w:r>
        <w:rPr>
          <w:rFonts w:hint="eastAsia" w:ascii="仿宋" w:hAnsi="仿宋" w:eastAsia="仿宋" w:cs="仿宋"/>
          <w:sz w:val="32"/>
          <w:szCs w:val="32"/>
        </w:rPr>
        <w:t>　　地方综合年鉴，是指系统记述本行政区域自然、政治、经济、文化、社会等方面情况的年度资料性文献。</w:t>
      </w:r>
    </w:p>
    <w:p>
      <w:pPr>
        <w:rPr>
          <w:rFonts w:hint="eastAsia" w:ascii="仿宋" w:hAnsi="仿宋" w:eastAsia="仿宋" w:cs="仿宋"/>
          <w:sz w:val="32"/>
          <w:szCs w:val="32"/>
        </w:rPr>
      </w:pPr>
      <w:r>
        <w:rPr>
          <w:rFonts w:hint="eastAsia" w:ascii="仿宋" w:hAnsi="仿宋" w:eastAsia="仿宋" w:cs="仿宋"/>
          <w:sz w:val="32"/>
          <w:szCs w:val="32"/>
        </w:rPr>
        <w:t>　　第四条　退役军人名录和事迹载入地方志（以下简称载入地方志），应坚持正确的政治方向和思想导向，坚持辩证唯物主义和历史唯物主义的立场、观点和方法，坚持与贡献匹配，遵循存真求实的原则，遵守地方志相关编纂规范要求。</w:t>
      </w:r>
    </w:p>
    <w:p>
      <w:pPr>
        <w:rPr>
          <w:rFonts w:hint="eastAsia" w:ascii="仿宋" w:hAnsi="仿宋" w:eastAsia="仿宋" w:cs="仿宋"/>
          <w:sz w:val="32"/>
          <w:szCs w:val="32"/>
        </w:rPr>
      </w:pPr>
      <w:r>
        <w:rPr>
          <w:rFonts w:hint="eastAsia" w:ascii="仿宋" w:hAnsi="仿宋" w:eastAsia="仿宋" w:cs="仿宋"/>
          <w:sz w:val="32"/>
          <w:szCs w:val="32"/>
        </w:rPr>
        <w:t>　　第五条　市、县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人民政府退役军人事务部门会同同级地方志工作机构，军分区、县（市、区）人民武装部负责本行政区域内的载入地方志工作。</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全市</w:t>
      </w:r>
      <w:r>
        <w:rPr>
          <w:rFonts w:hint="eastAsia" w:ascii="仿宋" w:hAnsi="仿宋" w:eastAsia="仿宋" w:cs="仿宋"/>
          <w:sz w:val="32"/>
          <w:szCs w:val="32"/>
        </w:rPr>
        <w:t>各级退役军人服务中心（站）参与载入地方志具体事务性工作。</w:t>
      </w:r>
    </w:p>
    <w:p>
      <w:pPr>
        <w:rPr>
          <w:rFonts w:hint="eastAsia" w:ascii="仿宋" w:hAnsi="仿宋" w:eastAsia="仿宋" w:cs="仿宋"/>
          <w:sz w:val="32"/>
          <w:szCs w:val="32"/>
        </w:rPr>
      </w:pPr>
      <w:r>
        <w:rPr>
          <w:rFonts w:hint="eastAsia" w:ascii="仿宋" w:hAnsi="仿宋" w:eastAsia="仿宋" w:cs="仿宋"/>
          <w:sz w:val="32"/>
          <w:szCs w:val="32"/>
        </w:rPr>
        <w:t>　　第六条　服现役期间符合下列条件的退役军人的名录和事迹，编辑录入地方志：</w:t>
      </w:r>
    </w:p>
    <w:p>
      <w:pPr>
        <w:rPr>
          <w:rFonts w:hint="eastAsia" w:ascii="仿宋" w:hAnsi="仿宋" w:eastAsia="仿宋" w:cs="仿宋"/>
          <w:sz w:val="32"/>
          <w:szCs w:val="32"/>
        </w:rPr>
      </w:pPr>
      <w:r>
        <w:rPr>
          <w:rFonts w:hint="eastAsia" w:ascii="仿宋" w:hAnsi="仿宋" w:eastAsia="仿宋" w:cs="仿宋"/>
          <w:sz w:val="32"/>
          <w:szCs w:val="32"/>
        </w:rPr>
        <w:t>　　（一）参战退役军人；</w:t>
      </w:r>
    </w:p>
    <w:p>
      <w:pPr>
        <w:rPr>
          <w:rFonts w:hint="eastAsia" w:ascii="仿宋" w:hAnsi="仿宋" w:eastAsia="仿宋" w:cs="仿宋"/>
          <w:sz w:val="32"/>
          <w:szCs w:val="32"/>
        </w:rPr>
      </w:pPr>
      <w:r>
        <w:rPr>
          <w:rFonts w:hint="eastAsia" w:ascii="仿宋" w:hAnsi="仿宋" w:eastAsia="仿宋" w:cs="仿宋"/>
          <w:sz w:val="32"/>
          <w:szCs w:val="32"/>
        </w:rPr>
        <w:t>　　（二）荣获二等功以上奖励的退役军人；</w:t>
      </w:r>
    </w:p>
    <w:p>
      <w:pPr>
        <w:rPr>
          <w:rFonts w:hint="eastAsia" w:ascii="仿宋" w:hAnsi="仿宋" w:eastAsia="仿宋" w:cs="仿宋"/>
          <w:sz w:val="32"/>
          <w:szCs w:val="32"/>
        </w:rPr>
      </w:pPr>
      <w:r>
        <w:rPr>
          <w:rFonts w:hint="eastAsia" w:ascii="仿宋" w:hAnsi="仿宋" w:eastAsia="仿宋" w:cs="仿宋"/>
          <w:sz w:val="32"/>
          <w:szCs w:val="32"/>
        </w:rPr>
        <w:t>　　（三）获得省部级、战区级或者二级以上表彰的退役军人；</w:t>
      </w:r>
    </w:p>
    <w:p>
      <w:pPr>
        <w:rPr>
          <w:rFonts w:hint="eastAsia" w:ascii="仿宋" w:hAnsi="仿宋" w:eastAsia="仿宋" w:cs="仿宋"/>
          <w:sz w:val="32"/>
          <w:szCs w:val="32"/>
        </w:rPr>
      </w:pPr>
      <w:r>
        <w:rPr>
          <w:rFonts w:hint="eastAsia" w:ascii="仿宋" w:hAnsi="仿宋" w:eastAsia="仿宋" w:cs="仿宋"/>
          <w:sz w:val="32"/>
          <w:szCs w:val="32"/>
        </w:rPr>
        <w:t>　　（四）其他符合条件的退役军人。</w:t>
      </w:r>
    </w:p>
    <w:p>
      <w:pPr>
        <w:rPr>
          <w:rFonts w:hint="eastAsia" w:ascii="仿宋" w:hAnsi="仿宋" w:eastAsia="仿宋" w:cs="仿宋"/>
          <w:sz w:val="32"/>
          <w:szCs w:val="32"/>
        </w:rPr>
      </w:pPr>
      <w:r>
        <w:rPr>
          <w:rFonts w:hint="eastAsia" w:ascii="仿宋" w:hAnsi="仿宋" w:eastAsia="仿宋" w:cs="仿宋"/>
          <w:sz w:val="32"/>
          <w:szCs w:val="32"/>
        </w:rPr>
        <w:t>　　第七条　</w:t>
      </w:r>
      <w:r>
        <w:rPr>
          <w:rFonts w:hint="eastAsia" w:ascii="仿宋" w:hAnsi="仿宋" w:eastAsia="仿宋" w:cs="仿宋"/>
          <w:sz w:val="32"/>
          <w:szCs w:val="32"/>
          <w:lang w:val="en-US" w:eastAsia="zh-CN"/>
        </w:rPr>
        <w:t>市级、县（市、区）级</w:t>
      </w:r>
      <w:r>
        <w:rPr>
          <w:rFonts w:hint="eastAsia" w:ascii="仿宋" w:hAnsi="仿宋" w:eastAsia="仿宋" w:cs="仿宋"/>
          <w:sz w:val="32"/>
          <w:szCs w:val="32"/>
        </w:rPr>
        <w:t>地方志工作机构应依据志书记述时限，结合本地实际，遵循编纂规范，将本行政区域内符合入志条件的退役军人名录和事迹，载入地方志书。</w:t>
      </w:r>
    </w:p>
    <w:p>
      <w:pPr>
        <w:rPr>
          <w:rFonts w:hint="eastAsia" w:ascii="仿宋" w:hAnsi="仿宋" w:eastAsia="仿宋" w:cs="仿宋"/>
          <w:sz w:val="32"/>
          <w:szCs w:val="32"/>
        </w:rPr>
      </w:pPr>
      <w:r>
        <w:rPr>
          <w:rFonts w:hint="eastAsia" w:ascii="仿宋" w:hAnsi="仿宋" w:eastAsia="仿宋" w:cs="仿宋"/>
          <w:sz w:val="32"/>
          <w:szCs w:val="32"/>
        </w:rPr>
        <w:t>　　（一）市级志书应在人物篇或者相应章节采用人物简介、人物表（名录）等形式，或者在有关篇章采取以事系人的方式，记载本行政区域内获得勋章、荣誉称号的退役军人，荣立三等战功以上奖励的参战退役军人，荣立二等功以上奖励的退役军人，获得省部级、战区级或者二级以上表彰的退役军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级志书应在人物篇或者相应章节采用人物简介、人物表（名录）等形式，或者在有关篇章采取以事系人的方式，记载本行政区域内获得勋章、荣誉称号的退役军人，参战退役军人，荣立二等功以上奖励的退役军人，获得省部级、战区级或者二级以上表彰的退役军人。</w:t>
      </w:r>
    </w:p>
    <w:p>
      <w:pPr>
        <w:ind w:firstLine="420"/>
        <w:rPr>
          <w:rFonts w:hint="eastAsia" w:ascii="仿宋" w:hAnsi="仿宋" w:eastAsia="仿宋" w:cs="仿宋"/>
          <w:sz w:val="32"/>
          <w:szCs w:val="32"/>
        </w:rPr>
      </w:pPr>
      <w:r>
        <w:rPr>
          <w:rFonts w:hint="eastAsia" w:ascii="仿宋" w:hAnsi="仿宋" w:eastAsia="仿宋" w:cs="仿宋"/>
          <w:sz w:val="32"/>
          <w:szCs w:val="32"/>
        </w:rPr>
        <w:t>（三）已故退役军人事迹特别突出的，可采用人物传的形式载入相应级别的志书。</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第八条  市级、县（市、区）级</w:t>
      </w:r>
      <w:r>
        <w:rPr>
          <w:rFonts w:hint="eastAsia" w:ascii="仿宋" w:hAnsi="仿宋" w:eastAsia="仿宋" w:cs="仿宋"/>
          <w:sz w:val="32"/>
          <w:szCs w:val="32"/>
        </w:rPr>
        <w:t>地方志工作机构参照本实施</w:t>
      </w:r>
      <w:r>
        <w:rPr>
          <w:rFonts w:hint="eastAsia" w:ascii="仿宋" w:hAnsi="仿宋" w:eastAsia="仿宋" w:cs="仿宋"/>
          <w:sz w:val="32"/>
          <w:szCs w:val="32"/>
          <w:lang w:val="en-US" w:eastAsia="zh-CN"/>
        </w:rPr>
        <w:t>细则</w:t>
      </w:r>
      <w:r>
        <w:rPr>
          <w:rFonts w:hint="eastAsia" w:ascii="仿宋" w:hAnsi="仿宋" w:eastAsia="仿宋" w:cs="仿宋"/>
          <w:sz w:val="32"/>
          <w:szCs w:val="32"/>
        </w:rPr>
        <w:t>第七条第一、二、三项规定，将上年度本行政区域内退出现役的符合本实施办法第六条规定的退役军人的名录和事迹，以人物传、人物简介、人物表（名录）等形式分别载入地市级、县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级综合年鉴中</w:t>
      </w:r>
      <w:r>
        <w:rPr>
          <w:rFonts w:hint="eastAsia" w:ascii="仿宋" w:hAnsi="仿宋" w:eastAsia="仿宋" w:cs="仿宋"/>
          <w:sz w:val="32"/>
          <w:szCs w:val="32"/>
          <w:lang w:val="en-US" w:eastAsia="zh-CN"/>
        </w:rPr>
        <w:t>。编修地方志书时，再将期间载入综合年鉴的退役军人名录和事迹，以人物传、人物简介、人物表（名录）等形式分别载入同级地方志书。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第九条　符合载入条件的退役军人数量较多、地方志书无法承担记录任务的地区，</w:t>
      </w:r>
      <w:r>
        <w:rPr>
          <w:rFonts w:hint="eastAsia" w:ascii="仿宋" w:hAnsi="仿宋" w:eastAsia="仿宋" w:cs="仿宋"/>
          <w:sz w:val="32"/>
          <w:szCs w:val="32"/>
          <w:lang w:val="en-US" w:eastAsia="zh-CN"/>
        </w:rPr>
        <w:t>可</w:t>
      </w:r>
      <w:r>
        <w:rPr>
          <w:rFonts w:hint="eastAsia" w:ascii="仿宋" w:hAnsi="仿宋" w:eastAsia="仿宋" w:cs="仿宋"/>
          <w:sz w:val="32"/>
          <w:szCs w:val="32"/>
        </w:rPr>
        <w:t>组织编纂退役军人志等分（专）志，鼓励和支持有条件的地区编写宣传退役军人先进典型事迹的地情书、地情资料等。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载入地方志书的一般以退役军人出生地为主，载入地方综合年鉴的一般以退役军人安置地为主。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载入地方志工作按照明确要求、材料收集、联合审核、分级载入的程序开展。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市</w:t>
      </w:r>
      <w:r>
        <w:rPr>
          <w:rFonts w:hint="eastAsia" w:ascii="仿宋" w:hAnsi="仿宋" w:eastAsia="仿宋" w:cs="仿宋"/>
          <w:sz w:val="32"/>
          <w:szCs w:val="32"/>
          <w:lang w:val="en-US" w:eastAsia="zh-CN"/>
        </w:rPr>
        <w:t>级</w:t>
      </w:r>
      <w:r>
        <w:rPr>
          <w:rFonts w:hint="eastAsia" w:ascii="仿宋" w:hAnsi="仿宋" w:eastAsia="仿宋" w:cs="仿宋"/>
          <w:sz w:val="32"/>
          <w:szCs w:val="32"/>
        </w:rPr>
        <w:t>、县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级人民政府退役军人事务部门会同同级地方志工作机构，军分区、县（市、区）人民武装部</w:t>
      </w:r>
      <w:r>
        <w:rPr>
          <w:rFonts w:hint="eastAsia" w:ascii="仿宋" w:hAnsi="仿宋" w:eastAsia="仿宋" w:cs="仿宋"/>
          <w:sz w:val="32"/>
          <w:szCs w:val="32"/>
          <w:lang w:eastAsia="zh-CN"/>
        </w:rPr>
        <w:t>，</w:t>
      </w:r>
      <w:r>
        <w:rPr>
          <w:rFonts w:hint="eastAsia" w:ascii="仿宋" w:hAnsi="仿宋" w:eastAsia="仿宋" w:cs="仿宋"/>
          <w:sz w:val="32"/>
          <w:szCs w:val="32"/>
        </w:rPr>
        <w:t>明确载入本级地方志的条件、方式等要求，并进行广泛宣传。</w:t>
      </w:r>
    </w:p>
    <w:p>
      <w:pPr>
        <w:rPr>
          <w:rFonts w:hint="eastAsia" w:ascii="仿宋" w:hAnsi="仿宋" w:eastAsia="仿宋" w:cs="仿宋"/>
          <w:sz w:val="32"/>
          <w:szCs w:val="32"/>
          <w:lang w:val="en-US" w:eastAsia="zh-CN"/>
        </w:rPr>
      </w:pPr>
      <w:r>
        <w:rPr>
          <w:rFonts w:hint="eastAsia" w:ascii="仿宋" w:hAnsi="仿宋" w:eastAsia="仿宋" w:cs="仿宋"/>
          <w:sz w:val="32"/>
          <w:szCs w:val="32"/>
        </w:rPr>
        <w:t>　　第十三条　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乡镇（街道）</w:t>
      </w:r>
      <w:r>
        <w:rPr>
          <w:rFonts w:hint="eastAsia" w:ascii="仿宋" w:hAnsi="仿宋" w:eastAsia="仿宋" w:cs="仿宋"/>
          <w:sz w:val="32"/>
          <w:szCs w:val="32"/>
        </w:rPr>
        <w:t>退役军人服务中心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站</w:t>
      </w:r>
      <w:r>
        <w:rPr>
          <w:rFonts w:hint="eastAsia" w:ascii="仿宋" w:hAnsi="仿宋" w:eastAsia="仿宋" w:cs="仿宋"/>
          <w:sz w:val="32"/>
          <w:szCs w:val="32"/>
          <w:lang w:eastAsia="zh-CN"/>
        </w:rPr>
        <w:t>）</w:t>
      </w:r>
      <w:r>
        <w:rPr>
          <w:rFonts w:hint="eastAsia" w:ascii="仿宋" w:hAnsi="仿宋" w:eastAsia="仿宋" w:cs="仿宋"/>
          <w:sz w:val="32"/>
          <w:szCs w:val="32"/>
        </w:rPr>
        <w:t>结合信息采集、建档立卡、送喜报等工作，收集汇总本行政区域内符合入志条件的退役军人相关材料。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符合入志条件的退役军人，也可由本人向县级退役军人服务中心提出载入地方志申请并提供相应材料。</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收集和提供的材料应包括退出现役登记表、立功受奖登记表等相关证明材料，所有材料原则上需是原始档案材料的复印件并加盖档案管理单位公章。</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各县（市、区）的</w:t>
      </w:r>
      <w:r>
        <w:rPr>
          <w:rFonts w:hint="eastAsia" w:ascii="仿宋" w:hAnsi="仿宋" w:eastAsia="仿宋" w:cs="仿宋"/>
          <w:sz w:val="32"/>
          <w:szCs w:val="32"/>
        </w:rPr>
        <w:t>材料收集</w:t>
      </w:r>
      <w:r>
        <w:rPr>
          <w:rFonts w:hint="eastAsia" w:ascii="仿宋" w:hAnsi="仿宋" w:eastAsia="仿宋" w:cs="仿宋"/>
          <w:sz w:val="32"/>
          <w:szCs w:val="32"/>
          <w:lang w:val="en-US" w:eastAsia="zh-CN"/>
        </w:rPr>
        <w:t>工作完成后，应及时将符合载入市级地方志书的退役军人名录和事迹及相关材料上报市退役军人服务中心。逾期收集的申请材料，转入下一年度</w:t>
      </w:r>
      <w:r>
        <w:rPr>
          <w:rFonts w:hint="eastAsia" w:ascii="仿宋" w:hAnsi="仿宋" w:eastAsia="仿宋" w:cs="仿宋"/>
          <w:sz w:val="32"/>
          <w:szCs w:val="32"/>
        </w:rPr>
        <w:t>载入</w:t>
      </w:r>
      <w:r>
        <w:rPr>
          <w:rFonts w:hint="eastAsia" w:ascii="仿宋" w:hAnsi="仿宋" w:eastAsia="仿宋" w:cs="仿宋"/>
          <w:sz w:val="32"/>
          <w:szCs w:val="32"/>
          <w:lang w:val="en-US" w:eastAsia="zh-CN"/>
        </w:rPr>
        <w:t>计划。</w:t>
      </w:r>
    </w:p>
    <w:p>
      <w:pPr>
        <w:rPr>
          <w:rFonts w:hint="eastAsia" w:ascii="仿宋" w:hAnsi="仿宋" w:eastAsia="仿宋" w:cs="仿宋"/>
          <w:sz w:val="32"/>
          <w:szCs w:val="32"/>
          <w:lang w:val="en-US" w:eastAsia="zh-CN"/>
        </w:rPr>
      </w:pPr>
      <w:r>
        <w:rPr>
          <w:rFonts w:hint="eastAsia" w:ascii="仿宋" w:hAnsi="仿宋" w:eastAsia="仿宋" w:cs="仿宋"/>
          <w:sz w:val="32"/>
          <w:szCs w:val="32"/>
        </w:rPr>
        <w:t>　　第十四条　</w:t>
      </w:r>
      <w:r>
        <w:rPr>
          <w:rFonts w:hint="eastAsia" w:ascii="仿宋" w:hAnsi="仿宋" w:eastAsia="仿宋" w:cs="仿宋"/>
          <w:sz w:val="32"/>
          <w:szCs w:val="32"/>
          <w:lang w:val="en-US" w:eastAsia="zh-CN"/>
        </w:rPr>
        <w:t>市级、</w:t>
      </w:r>
      <w:r>
        <w:rPr>
          <w:rFonts w:hint="eastAsia" w:ascii="仿宋" w:hAnsi="仿宋" w:eastAsia="仿宋" w:cs="仿宋"/>
          <w:sz w:val="32"/>
          <w:szCs w:val="32"/>
        </w:rPr>
        <w:t>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级人民政府退役军人事务部门就拟载入地方志的退役军人征求</w:t>
      </w:r>
      <w:r>
        <w:rPr>
          <w:rFonts w:hint="eastAsia" w:ascii="仿宋" w:hAnsi="仿宋" w:eastAsia="仿宋" w:cs="仿宋"/>
          <w:sz w:val="32"/>
          <w:szCs w:val="32"/>
          <w:lang w:val="en-US" w:eastAsia="zh-CN"/>
        </w:rPr>
        <w:t>同级</w:t>
      </w:r>
      <w:r>
        <w:rPr>
          <w:rFonts w:hint="eastAsia" w:ascii="仿宋" w:hAnsi="仿宋" w:eastAsia="仿宋" w:cs="仿宋"/>
          <w:sz w:val="32"/>
          <w:szCs w:val="32"/>
        </w:rPr>
        <w:t>纪检监察机关和组织、司法行政等部门意见，并向</w:t>
      </w:r>
      <w:r>
        <w:rPr>
          <w:rFonts w:hint="eastAsia" w:ascii="仿宋" w:hAnsi="仿宋" w:eastAsia="仿宋" w:cs="仿宋"/>
          <w:sz w:val="32"/>
          <w:szCs w:val="32"/>
          <w:lang w:val="en-US" w:eastAsia="zh-CN"/>
        </w:rPr>
        <w:t>同级</w:t>
      </w:r>
      <w:r>
        <w:rPr>
          <w:rFonts w:hint="eastAsia" w:ascii="仿宋" w:hAnsi="仿宋" w:eastAsia="仿宋" w:cs="仿宋"/>
          <w:sz w:val="32"/>
          <w:szCs w:val="32"/>
        </w:rPr>
        <w:t>公安部门查询有关情况</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sz w:val="32"/>
          <w:szCs w:val="32"/>
        </w:rPr>
        <w:t>第十五条　</w:t>
      </w:r>
      <w:r>
        <w:rPr>
          <w:rFonts w:hint="eastAsia" w:ascii="仿宋" w:hAnsi="仿宋" w:eastAsia="仿宋" w:cs="仿宋"/>
          <w:sz w:val="32"/>
          <w:szCs w:val="32"/>
          <w:lang w:val="en-US" w:eastAsia="zh-CN"/>
        </w:rPr>
        <w:t>市级、</w:t>
      </w:r>
      <w:r>
        <w:rPr>
          <w:rFonts w:hint="eastAsia" w:ascii="仿宋" w:hAnsi="仿宋" w:eastAsia="仿宋" w:cs="仿宋"/>
          <w:sz w:val="32"/>
          <w:szCs w:val="32"/>
        </w:rPr>
        <w:t>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级人民政府退役军人事务部门会同同级地方志工作机构，</w:t>
      </w:r>
      <w:r>
        <w:rPr>
          <w:rFonts w:hint="eastAsia" w:ascii="仿宋" w:hAnsi="仿宋" w:eastAsia="仿宋" w:cs="仿宋"/>
          <w:sz w:val="32"/>
          <w:szCs w:val="32"/>
          <w:lang w:val="en-US" w:eastAsia="zh-CN"/>
        </w:rPr>
        <w:t>军分区、</w:t>
      </w:r>
      <w:r>
        <w:rPr>
          <w:rFonts w:hint="eastAsia" w:ascii="仿宋" w:hAnsi="仿宋" w:eastAsia="仿宋" w:cs="仿宋"/>
          <w:sz w:val="32"/>
          <w:szCs w:val="32"/>
        </w:rPr>
        <w:t>县（市、区）人民武装部联合审核退役军人服务中心收集汇总的材料和退役军人的个人申请材料，重点审核是否符合入志条件、是否符合真实情况、是否符合保密要求等。</w:t>
      </w:r>
    </w:p>
    <w:p>
      <w:pPr>
        <w:ind w:firstLine="640"/>
        <w:rPr>
          <w:rFonts w:hint="eastAsia" w:ascii="仿宋" w:hAnsi="仿宋" w:eastAsia="仿宋" w:cs="仿宋"/>
          <w:sz w:val="32"/>
          <w:szCs w:val="32"/>
        </w:rPr>
      </w:pPr>
      <w:r>
        <w:rPr>
          <w:rFonts w:hint="eastAsia" w:ascii="仿宋" w:hAnsi="仿宋" w:eastAsia="仿宋" w:cs="仿宋"/>
          <w:sz w:val="32"/>
          <w:szCs w:val="32"/>
        </w:rPr>
        <w:t>第十六条　市</w:t>
      </w:r>
      <w:r>
        <w:rPr>
          <w:rFonts w:hint="eastAsia" w:ascii="仿宋" w:hAnsi="仿宋" w:eastAsia="仿宋" w:cs="仿宋"/>
          <w:sz w:val="32"/>
          <w:szCs w:val="32"/>
          <w:lang w:val="en-US" w:eastAsia="zh-CN"/>
        </w:rPr>
        <w:t>级</w:t>
      </w:r>
      <w:r>
        <w:rPr>
          <w:rFonts w:hint="eastAsia" w:ascii="仿宋" w:hAnsi="仿宋" w:eastAsia="仿宋" w:cs="仿宋"/>
          <w:sz w:val="32"/>
          <w:szCs w:val="32"/>
        </w:rPr>
        <w:t>、县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级人民政府退役军人事务部门会同军分区、县（市、区）人民武装部对拟载入</w:t>
      </w:r>
      <w:r>
        <w:rPr>
          <w:rFonts w:hint="eastAsia" w:ascii="仿宋" w:hAnsi="仿宋" w:eastAsia="仿宋" w:cs="仿宋"/>
          <w:sz w:val="32"/>
          <w:szCs w:val="32"/>
          <w:lang w:val="en-US" w:eastAsia="zh-CN"/>
        </w:rPr>
        <w:t>相应级别</w:t>
      </w:r>
      <w:r>
        <w:rPr>
          <w:rFonts w:hint="eastAsia" w:ascii="仿宋" w:hAnsi="仿宋" w:eastAsia="仿宋" w:cs="仿宋"/>
          <w:sz w:val="32"/>
          <w:szCs w:val="32"/>
        </w:rPr>
        <w:t>地方志的退役军人名录和事迹进行保密审查，确保符合保密规定。</w:t>
      </w:r>
    </w:p>
    <w:p>
      <w:pPr>
        <w:rPr>
          <w:rFonts w:hint="eastAsia" w:ascii="仿宋" w:hAnsi="仿宋" w:eastAsia="仿宋" w:cs="仿宋"/>
          <w:sz w:val="32"/>
          <w:szCs w:val="32"/>
        </w:rPr>
      </w:pPr>
      <w:r>
        <w:rPr>
          <w:rFonts w:hint="eastAsia" w:ascii="仿宋" w:hAnsi="仿宋" w:eastAsia="仿宋" w:cs="仿宋"/>
          <w:sz w:val="32"/>
          <w:szCs w:val="32"/>
        </w:rPr>
        <w:t>　　第十七条　通过联合审核并符合保密要求的，经县级退役军人服务中心征得本人同意后，由相应级别地方志工作机构载入地方志。</w:t>
      </w:r>
    </w:p>
    <w:p>
      <w:pPr>
        <w:rPr>
          <w:rFonts w:hint="eastAsia" w:ascii="仿宋" w:hAnsi="仿宋" w:eastAsia="仿宋" w:cs="仿宋"/>
          <w:sz w:val="32"/>
          <w:szCs w:val="32"/>
        </w:rPr>
      </w:pPr>
      <w:r>
        <w:rPr>
          <w:rFonts w:hint="eastAsia" w:ascii="仿宋" w:hAnsi="仿宋" w:eastAsia="仿宋" w:cs="仿宋"/>
          <w:sz w:val="32"/>
          <w:szCs w:val="32"/>
        </w:rPr>
        <w:t>　　对已故退役军人，应结合亲属或者相关人员意见，经参与联合审核的退役军人事务部门确认后，由相应级别地方志工作机构载入地方志。</w:t>
      </w:r>
    </w:p>
    <w:p>
      <w:pPr>
        <w:rPr>
          <w:rFonts w:hint="eastAsia" w:ascii="仿宋" w:hAnsi="仿宋" w:eastAsia="仿宋" w:cs="仿宋"/>
          <w:sz w:val="32"/>
          <w:szCs w:val="32"/>
        </w:rPr>
      </w:pPr>
      <w:r>
        <w:rPr>
          <w:rFonts w:hint="eastAsia" w:ascii="仿宋" w:hAnsi="仿宋" w:eastAsia="仿宋" w:cs="仿宋"/>
          <w:sz w:val="32"/>
          <w:szCs w:val="32"/>
        </w:rPr>
        <w:t>　　个人申请未通过联合审核的，接受申请的退役军人服务中心应及时告知申请人。</w:t>
      </w:r>
    </w:p>
    <w:p>
      <w:pPr>
        <w:rPr>
          <w:rFonts w:hint="eastAsia" w:ascii="仿宋" w:hAnsi="仿宋" w:eastAsia="仿宋" w:cs="仿宋"/>
          <w:sz w:val="32"/>
          <w:szCs w:val="32"/>
        </w:rPr>
      </w:pPr>
      <w:r>
        <w:rPr>
          <w:rFonts w:hint="eastAsia" w:ascii="仿宋" w:hAnsi="仿宋" w:eastAsia="仿宋" w:cs="仿宋"/>
          <w:sz w:val="32"/>
          <w:szCs w:val="32"/>
        </w:rPr>
        <w:t>　　第十八条　市</w:t>
      </w:r>
      <w:r>
        <w:rPr>
          <w:rFonts w:hint="eastAsia" w:ascii="仿宋" w:hAnsi="仿宋" w:eastAsia="仿宋" w:cs="仿宋"/>
          <w:sz w:val="32"/>
          <w:szCs w:val="32"/>
          <w:lang w:val="en-US" w:eastAsia="zh-CN"/>
        </w:rPr>
        <w:t>级</w:t>
      </w:r>
      <w:r>
        <w:rPr>
          <w:rFonts w:hint="eastAsia" w:ascii="仿宋" w:hAnsi="仿宋" w:eastAsia="仿宋" w:cs="仿宋"/>
          <w:sz w:val="32"/>
          <w:szCs w:val="32"/>
        </w:rPr>
        <w:t>、县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级人民政府退役军人事务部门应定期评估已载入地方志的退役军人，在征求相应级别的纪检监察机关和组织、司法行政等部门意见，并向相应级别的公安部门查询有关情况后，会同同级地方志工作机构，适时修订退役军人名录和事迹。</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val="en-US" w:eastAsia="zh-CN"/>
        </w:rPr>
        <w:t>十九</w:t>
      </w:r>
      <w:r>
        <w:rPr>
          <w:rFonts w:hint="eastAsia" w:ascii="仿宋" w:hAnsi="仿宋" w:eastAsia="仿宋" w:cs="仿宋"/>
          <w:sz w:val="32"/>
          <w:szCs w:val="32"/>
        </w:rPr>
        <w:t>条　市</w:t>
      </w:r>
      <w:r>
        <w:rPr>
          <w:rFonts w:hint="eastAsia" w:ascii="仿宋" w:hAnsi="仿宋" w:eastAsia="仿宋" w:cs="仿宋"/>
          <w:sz w:val="32"/>
          <w:szCs w:val="32"/>
          <w:lang w:val="en-US" w:eastAsia="zh-CN"/>
        </w:rPr>
        <w:t>级</w:t>
      </w:r>
      <w:r>
        <w:rPr>
          <w:rFonts w:hint="eastAsia" w:ascii="仿宋" w:hAnsi="仿宋" w:eastAsia="仿宋" w:cs="仿宋"/>
          <w:sz w:val="32"/>
          <w:szCs w:val="32"/>
        </w:rPr>
        <w:t>、县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级人民政府退役军人事务部门和地方志工作机构，军分区、县（市、区）人民武装部要加强沟通，明确工作机制，加强统筹协调和工作联动，加大宣传力度。</w:t>
      </w:r>
    </w:p>
    <w:p>
      <w:pPr>
        <w:rPr>
          <w:rFonts w:hint="eastAsia" w:ascii="仿宋" w:hAnsi="仿宋" w:eastAsia="仿宋" w:cs="仿宋"/>
          <w:sz w:val="32"/>
          <w:szCs w:val="32"/>
        </w:rPr>
      </w:pPr>
      <w:r>
        <w:rPr>
          <w:rFonts w:hint="eastAsia" w:ascii="仿宋" w:hAnsi="仿宋" w:eastAsia="仿宋" w:cs="仿宋"/>
          <w:sz w:val="32"/>
          <w:szCs w:val="32"/>
        </w:rPr>
        <w:t>　　第二十条　中国人民武装警察部队依法退出现役的警官、警士和义务兵等人员，适用本实施</w:t>
      </w:r>
      <w:r>
        <w:rPr>
          <w:rFonts w:hint="eastAsia" w:ascii="仿宋" w:hAnsi="仿宋" w:eastAsia="仿宋" w:cs="仿宋"/>
          <w:sz w:val="32"/>
          <w:szCs w:val="32"/>
          <w:lang w:val="en-US" w:eastAsia="zh-CN"/>
        </w:rPr>
        <w:t>细则</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第二十</w:t>
      </w:r>
      <w:r>
        <w:rPr>
          <w:rFonts w:hint="eastAsia" w:ascii="仿宋" w:hAnsi="仿宋" w:eastAsia="仿宋" w:cs="仿宋"/>
          <w:sz w:val="32"/>
          <w:szCs w:val="32"/>
          <w:lang w:val="en-US" w:eastAsia="zh-CN"/>
        </w:rPr>
        <w:t>一</w:t>
      </w:r>
      <w:r>
        <w:rPr>
          <w:rFonts w:hint="eastAsia" w:ascii="仿宋" w:hAnsi="仿宋" w:eastAsia="仿宋" w:cs="仿宋"/>
          <w:sz w:val="32"/>
          <w:szCs w:val="32"/>
        </w:rPr>
        <w:t>条　文职干部和依法退出现役的军队院校学员适用本实施</w:t>
      </w:r>
      <w:r>
        <w:rPr>
          <w:rFonts w:hint="eastAsia" w:ascii="仿宋" w:hAnsi="仿宋" w:eastAsia="仿宋" w:cs="仿宋"/>
          <w:sz w:val="32"/>
          <w:szCs w:val="32"/>
          <w:lang w:val="en-US" w:eastAsia="zh-CN"/>
        </w:rPr>
        <w:t>细则</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第二十</w:t>
      </w:r>
      <w:r>
        <w:rPr>
          <w:rFonts w:hint="eastAsia" w:ascii="仿宋" w:hAnsi="仿宋" w:eastAsia="仿宋" w:cs="仿宋"/>
          <w:sz w:val="32"/>
          <w:szCs w:val="32"/>
          <w:lang w:val="en-US" w:eastAsia="zh-CN"/>
        </w:rPr>
        <w:t>二</w:t>
      </w:r>
      <w:r>
        <w:rPr>
          <w:rFonts w:hint="eastAsia" w:ascii="仿宋" w:hAnsi="仿宋" w:eastAsia="仿宋" w:cs="仿宋"/>
          <w:sz w:val="32"/>
          <w:szCs w:val="32"/>
        </w:rPr>
        <w:t>条　</w:t>
      </w:r>
      <w:bookmarkStart w:id="0" w:name="_GoBack"/>
      <w:bookmarkEnd w:id="0"/>
      <w:r>
        <w:rPr>
          <w:rFonts w:hint="eastAsia" w:ascii="仿宋" w:hAnsi="仿宋" w:eastAsia="仿宋" w:cs="仿宋"/>
          <w:sz w:val="32"/>
          <w:szCs w:val="32"/>
        </w:rPr>
        <w:t>参试退役军人参照本实施办法中参战退役军人的规定执行。</w:t>
      </w:r>
    </w:p>
    <w:p>
      <w:pPr>
        <w:rPr>
          <w:rFonts w:hint="eastAsia" w:ascii="仿宋" w:hAnsi="仿宋" w:eastAsia="仿宋" w:cs="仿宋"/>
          <w:sz w:val="32"/>
          <w:szCs w:val="32"/>
        </w:rPr>
      </w:pPr>
      <w:r>
        <w:rPr>
          <w:rFonts w:hint="eastAsia" w:ascii="仿宋" w:hAnsi="仿宋" w:eastAsia="仿宋" w:cs="仿宋"/>
          <w:sz w:val="32"/>
          <w:szCs w:val="32"/>
        </w:rPr>
        <w:t>　　第二十</w:t>
      </w:r>
      <w:r>
        <w:rPr>
          <w:rFonts w:hint="eastAsia" w:ascii="仿宋" w:hAnsi="仿宋" w:eastAsia="仿宋" w:cs="仿宋"/>
          <w:sz w:val="32"/>
          <w:szCs w:val="32"/>
          <w:lang w:val="en-US" w:eastAsia="zh-CN"/>
        </w:rPr>
        <w:t>三</w:t>
      </w:r>
      <w:r>
        <w:rPr>
          <w:rFonts w:hint="eastAsia" w:ascii="仿宋" w:hAnsi="仿宋" w:eastAsia="仿宋" w:cs="仿宋"/>
          <w:sz w:val="32"/>
          <w:szCs w:val="32"/>
        </w:rPr>
        <w:t>条　退役军人非服现役期间的表现载入地方志，按照地方志编纂相关规定执行。</w:t>
      </w:r>
    </w:p>
    <w:p>
      <w:pPr>
        <w:rPr>
          <w:rFonts w:hint="eastAsia" w:ascii="仿宋" w:hAnsi="仿宋" w:eastAsia="仿宋" w:cs="仿宋"/>
          <w:sz w:val="32"/>
          <w:szCs w:val="32"/>
        </w:rPr>
      </w:pPr>
      <w:r>
        <w:rPr>
          <w:rFonts w:hint="eastAsia" w:ascii="仿宋" w:hAnsi="仿宋" w:eastAsia="仿宋" w:cs="仿宋"/>
          <w:sz w:val="32"/>
          <w:szCs w:val="32"/>
        </w:rPr>
        <w:t>　　第二十</w:t>
      </w:r>
      <w:r>
        <w:rPr>
          <w:rFonts w:hint="eastAsia" w:ascii="仿宋" w:hAnsi="仿宋" w:eastAsia="仿宋" w:cs="仿宋"/>
          <w:sz w:val="32"/>
          <w:szCs w:val="32"/>
          <w:lang w:val="en-US" w:eastAsia="zh-CN"/>
        </w:rPr>
        <w:t>四</w:t>
      </w:r>
      <w:r>
        <w:rPr>
          <w:rFonts w:hint="eastAsia" w:ascii="仿宋" w:hAnsi="仿宋" w:eastAsia="仿宋" w:cs="仿宋"/>
          <w:sz w:val="32"/>
          <w:szCs w:val="32"/>
        </w:rPr>
        <w:t>条　本实施</w:t>
      </w:r>
      <w:r>
        <w:rPr>
          <w:rFonts w:hint="eastAsia" w:ascii="仿宋" w:hAnsi="仿宋" w:eastAsia="仿宋" w:cs="仿宋"/>
          <w:sz w:val="32"/>
          <w:szCs w:val="32"/>
          <w:lang w:val="en-US" w:eastAsia="zh-CN"/>
        </w:rPr>
        <w:t>细则</w:t>
      </w:r>
      <w:r>
        <w:rPr>
          <w:rFonts w:hint="eastAsia" w:ascii="仿宋" w:hAnsi="仿宋" w:eastAsia="仿宋" w:cs="仿宋"/>
          <w:sz w:val="32"/>
          <w:szCs w:val="32"/>
        </w:rPr>
        <w:t>由</w:t>
      </w:r>
      <w:r>
        <w:rPr>
          <w:rFonts w:hint="eastAsia" w:ascii="仿宋" w:hAnsi="仿宋" w:eastAsia="仿宋" w:cs="仿宋"/>
          <w:sz w:val="32"/>
          <w:szCs w:val="32"/>
          <w:lang w:val="en-US" w:eastAsia="zh-CN"/>
        </w:rPr>
        <w:t>怀化市</w:t>
      </w:r>
      <w:r>
        <w:rPr>
          <w:rFonts w:hint="eastAsia" w:ascii="仿宋" w:hAnsi="仿宋" w:eastAsia="仿宋" w:cs="仿宋"/>
          <w:sz w:val="32"/>
          <w:szCs w:val="32"/>
        </w:rPr>
        <w:t>退役军人事务</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怀化市</w:t>
      </w:r>
      <w:r>
        <w:rPr>
          <w:rFonts w:hint="eastAsia" w:ascii="仿宋" w:hAnsi="仿宋" w:eastAsia="仿宋" w:cs="仿宋"/>
          <w:sz w:val="32"/>
          <w:szCs w:val="32"/>
        </w:rPr>
        <w:t>地方志</w:t>
      </w:r>
      <w:r>
        <w:rPr>
          <w:rFonts w:hint="eastAsia" w:ascii="仿宋" w:hAnsi="仿宋" w:eastAsia="仿宋" w:cs="仿宋"/>
          <w:sz w:val="32"/>
          <w:szCs w:val="32"/>
          <w:lang w:val="en-US" w:eastAsia="zh-CN"/>
        </w:rPr>
        <w:t>编纂室</w:t>
      </w:r>
      <w:r>
        <w:rPr>
          <w:rFonts w:hint="eastAsia" w:ascii="仿宋" w:hAnsi="仿宋" w:eastAsia="仿宋" w:cs="仿宋"/>
          <w:sz w:val="32"/>
          <w:szCs w:val="32"/>
        </w:rPr>
        <w:t>、</w:t>
      </w:r>
      <w:r>
        <w:rPr>
          <w:rFonts w:hint="eastAsia" w:ascii="仿宋" w:hAnsi="仿宋" w:eastAsia="仿宋" w:cs="仿宋"/>
          <w:sz w:val="32"/>
          <w:szCs w:val="32"/>
          <w:lang w:val="en-US" w:eastAsia="zh-CN"/>
        </w:rPr>
        <w:t>怀化军分区</w:t>
      </w:r>
      <w:r>
        <w:rPr>
          <w:rFonts w:hint="eastAsia" w:ascii="仿宋" w:hAnsi="仿宋" w:eastAsia="仿宋" w:cs="仿宋"/>
          <w:sz w:val="32"/>
          <w:szCs w:val="32"/>
        </w:rPr>
        <w:t>政治工作</w:t>
      </w:r>
      <w:r>
        <w:rPr>
          <w:rFonts w:hint="eastAsia" w:ascii="仿宋" w:hAnsi="仿宋" w:eastAsia="仿宋" w:cs="仿宋"/>
          <w:sz w:val="32"/>
          <w:szCs w:val="32"/>
          <w:lang w:val="en-US" w:eastAsia="zh-CN"/>
        </w:rPr>
        <w:t>处</w:t>
      </w:r>
      <w:r>
        <w:rPr>
          <w:rFonts w:hint="eastAsia" w:ascii="仿宋" w:hAnsi="仿宋" w:eastAsia="仿宋" w:cs="仿宋"/>
          <w:sz w:val="32"/>
          <w:szCs w:val="32"/>
        </w:rPr>
        <w:t>负责解释。</w:t>
      </w:r>
    </w:p>
    <w:p>
      <w:pPr>
        <w:rPr>
          <w:sz w:val="32"/>
          <w:szCs w:val="32"/>
        </w:rPr>
      </w:pPr>
      <w:r>
        <w:rPr>
          <w:rFonts w:hint="eastAsia" w:ascii="仿宋" w:hAnsi="仿宋" w:eastAsia="仿宋" w:cs="仿宋"/>
          <w:sz w:val="32"/>
          <w:szCs w:val="32"/>
        </w:rPr>
        <w:t>　　第二十</w:t>
      </w:r>
      <w:r>
        <w:rPr>
          <w:rFonts w:hint="eastAsia" w:ascii="仿宋" w:hAnsi="仿宋" w:eastAsia="仿宋" w:cs="仿宋"/>
          <w:sz w:val="32"/>
          <w:szCs w:val="32"/>
          <w:lang w:val="en-US" w:eastAsia="zh-CN"/>
        </w:rPr>
        <w:t>五</w:t>
      </w:r>
      <w:r>
        <w:rPr>
          <w:rFonts w:hint="eastAsia" w:ascii="仿宋" w:hAnsi="仿宋" w:eastAsia="仿宋" w:cs="仿宋"/>
          <w:sz w:val="32"/>
          <w:szCs w:val="32"/>
        </w:rPr>
        <w:t>条　本实施</w:t>
      </w:r>
      <w:r>
        <w:rPr>
          <w:rFonts w:hint="eastAsia" w:ascii="仿宋" w:hAnsi="仿宋" w:eastAsia="仿宋" w:cs="仿宋"/>
          <w:sz w:val="32"/>
          <w:szCs w:val="32"/>
          <w:lang w:val="en-US" w:eastAsia="zh-CN"/>
        </w:rPr>
        <w:t>细则</w:t>
      </w:r>
      <w:r>
        <w:rPr>
          <w:rFonts w:hint="eastAsia" w:ascii="仿宋" w:hAnsi="仿宋" w:eastAsia="仿宋" w:cs="仿宋"/>
          <w:sz w:val="32"/>
          <w:szCs w:val="32"/>
        </w:rPr>
        <w:t>自印发之日起施行。</w:t>
      </w:r>
    </w:p>
    <w:p>
      <w:pPr>
        <w:ind w:firstLine="2560" w:firstLineChars="800"/>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NjIxMjIyODI2ZGVkZDA1ZDgyNmViYWY0ZTIzNWQifQ=="/>
  </w:docVars>
  <w:rsids>
    <w:rsidRoot w:val="00000000"/>
    <w:rsid w:val="0FE97C61"/>
    <w:rsid w:val="1C185DD5"/>
    <w:rsid w:val="26AB5818"/>
    <w:rsid w:val="28F43D39"/>
    <w:rsid w:val="3B865CDC"/>
    <w:rsid w:val="59D82C40"/>
    <w:rsid w:val="766F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2694</Words>
  <Characters>2697</Characters>
  <Lines>0</Lines>
  <Paragraphs>0</Paragraphs>
  <TotalTime>16</TotalTime>
  <ScaleCrop>false</ScaleCrop>
  <LinksUpToDate>false</LinksUpToDate>
  <CharactersWithSpaces>2787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2023-08-16T00:17:00Z</dcterms:created>
  <dc:creator>Administrator</dc:creator>
  <cp:lastModifiedBy>Administrator</cp:lastModifiedBy>
  <dcterms:modified xsi:type="dcterms:W3CDTF">2023-08-24T07:53:10Z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A2A88BFFEF014DD29B929BE62FF25782_12</vt:lpwstr>
  </property>
</Properties>
</file>