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中寨中学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部门预算批复情况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2022年财政批复部门预算情况如下：财政拨款收入 882.92万元，全为财政补助收入；支出882.92万元，其中工资福利支出817.07万元，商品服务支出65.85万元。预算主要围绕学校正常运转工作进行安排，基本能够保障单位履行主要工作职责。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部门预算执行情况（预决算数据比较）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财政批复部门预算情况如下:收入599.85万元，全为财政拨款收入，非税返还收入0万元，上级补助收入0万元,其他收入0万元，年初结转结余0万元；支出599.85万元，其中工资福利支出464.41万元，商品服务支出46.03万元，对个人和家庭的补助68.54万元。预算主要围绕一般行政管理事务工作进行安排，基本能够保障单位履行主要工作职责。且我校已有预算资金管理办法、机关财务管理办法、财务管理制度、支出符合国家财经法规和财务管理制度,拨付手续完善，无违规支出现象以及专项资金管理办法的相关规定。</w:t>
      </w: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继续开展“师德师风专项整治”和“清廉教育”活动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上级关于开展“师德师风专项整治”的安排部署，我们成立了以支部书记、校长为组长的活动领导小组，完善“师德师风专项整治”活动方案，我们着力解决当前校风、教风、学风、领导作风存在的突出问题和影响我校教育教学发展的制约因素。通过集中学习、分组交流、自查自纠、积极反思等进一步加强了师德师风建设，着力解决了针对教职工思想性、进步性和纪律性不强和极少数教师事业心和责任心不强的问题。大力倡导了依法执教，爱岗敬业，热爱学生，严谨治学，尊重家长，廉洁从教，为人师表的职业道德风范。大力弘扬遵章守纪，履职尽责，无私奉献，以德立教的清廉风气。牢记“十四条不准”和“教职工行为规范”，严明了工作纪律，完善了岗位责任，提高了工作效率和质量。培树了镇级思德标吴晓云，县级优秀教师关晓雨、黄春色、杨菊红和镇级优秀教师甘红萍、杨长志等15位各层次的先进典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加强了工作作风和管理作风建设，实施了行政班子包校、责任到年级和适时座班制度，继续实施了周行事制度。中层领导结合自己所负责的工作，进行了创新性管理改革。领导班子全体成员分工协作、独挡一面，心往一处想、劲往一处使，逐渐形成了自觉学习，团结创新，勤政务实的工作作风。在工作上做到大事集体研究，小事相互通气，难事相互支持。摆正了“三个关系”，即处理好对上服务与对下服务的关系，主动服务与被动服务的关系，提高岗位工作效率与增强全局工作效能的关系。全心全意为教育教学、为师生服务服务意识明显增强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以校本教研为先导，突出教学中心地位和质量核心地位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明确方向，向目标管理要质量。进一步明确了方向，坚持抓教学质量提升的“四个不动摇”。即坚持教学中心地位、质量核心地位不动摇;坚持向教学常规管理要质量不动摇;坚持以校本教研促质量提升不动摇;坚持弘扬校风、教风、学风，向“三风”要质量的思想不动摇。通过行政会议围绕教学质量提升这个中心，确立了“夯实基础，分层施教，防止分化，培优辅差，扭转氛围，奋力前进的奋斗目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以校本研修活动为载体，向校本教研要质量。一是开展教学反思活动。学校、班主任、教师和学生四个层面进行总结、反思。通过各类考试查找学校管理、班主任管理、自身教学、自身学习中存在的问题，制定下阶段提升教学质量切实可行的改进措施。全体教师在认真设计课堂教学的同时，每次讲完课后，都要能够认真的反思自己的课堂教学行为，通过创新--反思--完善--再反思--再完善--再创新这样循环，使课堂教学的实效性得到较大的提高。二是以校本教研活动为平台，促教师专业化成长。组织校级公开课42节，集备课40余次，组织教师参加各级各类培训，着力促进教师成长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以教学评估标准，向教学常规管理要质量。加强教学常规的落实，注重教学过程和教学环节管理。积极落实和完善规范化管理，即落实《教师常规管理制度》、《校本教研管理制度》、《学校周行事制度》，完善《领导包校到年级管理制度》和《因素法考核管理方案》。学校行政坚持深入教学一线，走近教师，走近学生，走近课堂；每学期参加听课、评课、参加校本教研活动都超额完成了上级下达的任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4.注重“青蓝帮结工程”，向“教师素质提升”要质量。确立骨干教师，以“师带徒”促进青年教师在教学和班级管理水平上快速提升和成长。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以质量监控为抓手，向质量监控体系要质量。加强了以单元测试为主要形式的质量监控管理力度，采取检查与指导相结合，引导教师集中精力做好教学阶段性教学质量检测工作，查找出了教学中的薄弱环节，及时采取了补救措施，促进教学质量的提高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6.以兴趣促质量，开展书画、舞蹈等兴趣小组活动，丰富学生的课外活动内容，同时培养学生团结精神和心属学校的乐感，从而提升学习的自主性。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全面加强了毕业班工作，向毕业年级要质量。统一思想，增强责任感。学校高度重视，行政参加教师分析会和优生潜能生座谈会。加强了学生的思想教育和心理疏导工作，帮助学生端正学习态度，明确学习目的，引导学生在学习上开展良性竞争。通过课后辅导促使学生提前进入备考状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一年来，经过全体师生的努力，学校取得了一些成绩，这归功于全体教职工的共同努力、辛勤工作。但我们更应清醒地看到不足，并力争来年加以改进。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1、学校的规章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"http://yjbys.com/zhidu/"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制度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仍有需要完善之处，且落实不够到位，长效机制有待完善，激励与约束力度有待增强；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2、个别行政领导模范带头作用发挥得还不够突出，在履行职责的过程中缺乏主动性、纪律性和创新力。教师的主人翁意识不强，工作作风有待加强，有畏难情绪、且私心重。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3、教师教研与学习还不够，学校的学术气氛还不浓，课堂教学效率离“高效”还有差距，在“双减”背景下的第二课堂训练的视野不够开阔，内容、方式比较单一，”三进校园”虽有想法但还未正式实施。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4、家访力度不够，成效不大。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5、校园文化建设力度不足，学校经费欠缺，想法很多但还没来得及一一实现。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5EED5139"/>
    <w:rsid w:val="65816010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2023-11-01T07:38:09Z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11AAE58DE83E41A7BE4E19D00AE5EF7E_13</vt:lpwstr>
  </property>
</Properties>
</file>