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line="340" w:lineRule="exact"/>
        <w:jc w:val="left"/>
        <w:rPr>
          <w:sz w:val="24"/>
        </w:rPr>
      </w:pPr>
      <w:r>
        <w:rPr>
          <w:rFonts w:hint="eastAsia" w:ascii="仿宋_GB2312" w:hAnsi="仿宋_GB2312" w:eastAsia="仿宋_GB2312" w:cs="仿宋_GB2312"/>
          <w:sz w:val="24"/>
        </w:rPr>
        <w:t>附件2-3 </w:t>
      </w:r>
    </w:p>
    <w:p>
      <w:pPr>
        <w:spacing w:line="600" w:lineRule="exact"/>
        <w:jc w:val="center"/>
        <w:rPr>
          <w:rFonts w:hint="eastAsia" w:hAnsi="方正粗宋简体" w:eastAsia="方正粗宋简体"/>
          <w:w w:val="85"/>
          <w:sz w:val="44"/>
          <w:szCs w:val="44"/>
        </w:rPr>
      </w:pPr>
      <w:r>
        <w:rPr>
          <w:rFonts w:eastAsia="方正粗宋简体"/>
          <w:w w:val="85"/>
          <w:sz w:val="44"/>
          <w:szCs w:val="44"/>
        </w:rPr>
        <w:t> </w:t>
      </w:r>
      <w:r>
        <w:rPr>
          <w:rFonts w:hint="eastAsia" w:eastAsia="方正粗宋简体"/>
          <w:w w:val="85"/>
          <w:sz w:val="44"/>
          <w:szCs w:val="44"/>
          <w:lang w:eastAsia="zh-CN"/>
        </w:rPr>
        <w:t>2023</w:t>
      </w:r>
      <w:r>
        <w:rPr>
          <w:rFonts w:hint="eastAsia" w:eastAsia="方正粗宋简体"/>
          <w:w w:val="85"/>
          <w:sz w:val="44"/>
          <w:szCs w:val="44"/>
        </w:rPr>
        <w:t>年度村级服务群众专项经费</w:t>
      </w:r>
      <w:r>
        <w:rPr>
          <w:rFonts w:hint="eastAsia" w:hAnsi="方正粗宋简体" w:eastAsia="方正粗宋简体"/>
          <w:w w:val="85"/>
          <w:sz w:val="44"/>
          <w:szCs w:val="44"/>
          <w:lang w:eastAsia="zh-CN"/>
        </w:rPr>
        <w:t>项目</w:t>
      </w:r>
      <w:r>
        <w:rPr>
          <w:rFonts w:hint="eastAsia" w:hAnsi="方正粗宋简体" w:eastAsia="方正粗宋简体"/>
          <w:w w:val="85"/>
          <w:sz w:val="44"/>
          <w:szCs w:val="44"/>
          <w:lang w:val="en-US" w:eastAsia="zh-CN"/>
        </w:rPr>
        <w:t xml:space="preserve">          </w:t>
      </w:r>
      <w:r>
        <w:rPr>
          <w:rFonts w:hint="eastAsia" w:hAnsi="方正粗宋简体" w:eastAsia="方正粗宋简体"/>
          <w:w w:val="85"/>
          <w:sz w:val="44"/>
          <w:szCs w:val="44"/>
          <w:lang w:eastAsia="zh-CN"/>
        </w:rPr>
        <w:t>绩效自评报告</w:t>
      </w: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bottom"/>
        <w:rPr>
          <w:rFonts w:eastAsia="仿宋_GB2312"/>
          <w:b/>
          <w:bCs/>
          <w:sz w:val="32"/>
          <w:szCs w:val="32"/>
        </w:rPr>
      </w:pPr>
      <w:r>
        <w:rPr>
          <w:rFonts w:hint="eastAsia" w:eastAsia="仿宋_GB2312"/>
          <w:b/>
          <w:bCs/>
          <w:sz w:val="32"/>
          <w:szCs w:val="32"/>
        </w:rPr>
        <w:t>一、基本情况</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（一）项目基本情况：项目组织实施单位是贡溪镇人民政府。</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宋体" w:hAnsi="宋体" w:eastAsia="仿宋" w:cs="宋体"/>
          <w:i w:val="0"/>
          <w:iCs w:val="0"/>
          <w:caps w:val="0"/>
          <w:color w:val="333333"/>
          <w:spacing w:val="0"/>
          <w:sz w:val="24"/>
          <w:szCs w:val="24"/>
          <w:shd w:val="clear" w:fill="FFFFFF"/>
          <w:lang w:val="en-US" w:eastAsia="zh-CN"/>
        </w:rPr>
      </w:pPr>
      <w:r>
        <w:rPr>
          <w:rFonts w:hint="eastAsia" w:ascii="仿宋" w:hAnsi="仿宋" w:eastAsia="仿宋" w:cs="仿宋"/>
          <w:sz w:val="32"/>
          <w:szCs w:val="32"/>
          <w:lang w:val="en-US" w:eastAsia="zh-CN"/>
        </w:rPr>
        <w:t>（二）为不断深化基层服务型党组织建设，提升居村（社区）党组织服务功能和治理能力，激发基层群众自治活力，特预算安排村级服务群众专项经费，用于为群众解决难题，办实事。</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（三）项目绩效目标</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1、总体目标：全面推进全镇村（社区）服务群众项目的发展，加强基层服务型党组织建设，保障村级组织正常运转。进一步加强各村基础实施建设，提高居民生活质量。</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2、阶段性目标：保障全镇村委会正常运转，提升全镇村民满意度。</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二、绩效评价工作开展情况</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1.绩效评价的目的</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（一）为核实、了解项目实施是否符合经批复的工作内容、绩效标准、支出规模等相关要求，防止项目功能缺失。</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（二）通过计算、分析项目决策、过程、产出、效益情况，客观公正地反映项目财政实际使用和产出情况。为绩效管理提供决策参考及政策制定的依据。</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（三）通过评价项目实施的方法、过程，总结经验教训提出相应的改进措施和建设性意见，为今后项目实施提供帮助。</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2.绩效评价原则、评价指标体系、评价标准等</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根据科学公正、统筹兼顾、公开透明的原则，针对具体支出及其产出绩效，反映绩效目标的实现情况。</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评价指标体系及标准见附件2-2。</w:t>
      </w:r>
    </w:p>
    <w:p>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left"/>
        <w:textAlignment w:val="bottom"/>
        <w:rPr>
          <w:rFonts w:hint="eastAsia" w:ascii="仿宋" w:hAnsi="仿宋" w:eastAsia="仿宋_GB2312" w:cs="仿宋"/>
          <w:b w:val="0"/>
          <w:bCs w:val="0"/>
          <w:sz w:val="32"/>
          <w:szCs w:val="32"/>
          <w:lang w:val="en-US" w:eastAsia="zh-CN"/>
        </w:rPr>
      </w:pPr>
      <w:r>
        <w:rPr>
          <w:rFonts w:hint="eastAsia" w:ascii="仿宋_GB2312" w:eastAsia="仿宋_GB2312"/>
          <w:color w:val="000000"/>
          <w:sz w:val="32"/>
          <w:szCs w:val="32"/>
        </w:rPr>
        <w:t>根据《中共中央 国务院关于全面实施预算绩效管理的意见》（中发〔2018〕34号）、《中共湖南省委办公厅湖南省人民政府办公厅关于全面实施预算绩效管理的实施意见》（湘办发〔2019〕10号）、《湖南省财政厅关于印发〈湖南省预算支出绩效评价管理办法〉的通知》(湘财绩〔2020〕7号）、</w:t>
      </w:r>
      <w:r>
        <w:rPr>
          <w:rFonts w:hint="eastAsia" w:ascii="仿宋_GB2312" w:eastAsia="仿宋_GB2312"/>
          <w:color w:val="000000"/>
          <w:sz w:val="32"/>
          <w:szCs w:val="32"/>
          <w:lang w:eastAsia="zh-CN"/>
        </w:rPr>
        <w:t>《</w:t>
      </w:r>
      <w:r>
        <w:rPr>
          <w:rFonts w:hint="eastAsia" w:ascii="仿宋_GB2312" w:eastAsia="仿宋_GB2312"/>
          <w:color w:val="000000"/>
          <w:sz w:val="32"/>
          <w:szCs w:val="32"/>
        </w:rPr>
        <w:t>新晃侗族自治县财政局关于开展202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年度部门预算支出绩效自评工作的通知</w:t>
      </w:r>
      <w:r>
        <w:rPr>
          <w:rFonts w:hint="eastAsia" w:ascii="仿宋_GB2312" w:eastAsia="仿宋_GB2312"/>
          <w:color w:val="000000"/>
          <w:sz w:val="32"/>
          <w:szCs w:val="32"/>
          <w:lang w:eastAsia="zh-CN"/>
        </w:rPr>
        <w:t>》</w:t>
      </w:r>
      <w:r>
        <w:rPr>
          <w:rFonts w:hint="eastAsia" w:ascii="仿宋_GB2312" w:eastAsia="仿宋_GB2312"/>
          <w:color w:val="000000"/>
          <w:sz w:val="32"/>
          <w:szCs w:val="32"/>
        </w:rPr>
        <w:t>等有关规定，决定组织对</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部门预算执行情况开展绩效自评</w:t>
      </w:r>
      <w:r>
        <w:rPr>
          <w:rFonts w:hint="eastAsia" w:ascii="仿宋_GB2312" w:eastAsia="仿宋_GB2312"/>
          <w:color w:val="000000"/>
          <w:sz w:val="32"/>
          <w:szCs w:val="32"/>
          <w:lang w:eastAsia="zh-CN"/>
        </w:rPr>
        <w:t>。</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3.绩效评价对象和范围</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绩效评价对象为2023年村级服务群众专项经费项目资金使用情况和效果，具体为资金拨付、项目的开展、服务群众经费发放、资金的使用情况等目标是否完成。绩效评价范围为资金的使用是否规范，2023年村级服务群众专项经费是否发放到位。</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三、综合评价情况及评价结论</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2023年度，2023年村级服务群众专项经费年初预算安排7.7万元，2023年支付7.7万元。该项目资金属于专款专用资金，接受财政、审计部门的监督，做到专款专用，无占用、挪用等情况，主要用于切实改善各村群众生产生活设施条件，补齐基础设施短板，提高农村的生活水平。</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项目组织有计划有措施，严格执行相关制度和文件规定，顺利完成项目预期目标。自评得分100分，评价等级“优秀”。</w:t>
      </w:r>
    </w:p>
    <w:p>
      <w:pPr>
        <w:pStyle w:val="4"/>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绩效评价指标分析</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项目决策情况。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该项目立项符合法律法规、相关政策、发展规划以及部门职责，项目申请、设立过程符合相关要求。项目绩效目标明确，绩效指标清晰。</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项目过程情况。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工作分为三个阶段：一分配阶段。由县财政局根据上级安排明确分配到各村的资金数；二确认阶段。各乡镇财政在年初预算是设立预算数，确认资金是保障到位；三发放阶段。当预算完成后，待县财政局统筹后统一支付到各村村账账户。</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项目产出情况。</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_GB2312" w:eastAsia="仿宋_GB2312"/>
          <w:sz w:val="32"/>
          <w:szCs w:val="32"/>
        </w:rPr>
      </w:pPr>
      <w:r>
        <w:rPr>
          <w:rFonts w:hint="eastAsia" w:ascii="仿宋" w:hAnsi="仿宋" w:eastAsia="仿宋" w:cs="仿宋"/>
          <w:sz w:val="32"/>
          <w:szCs w:val="32"/>
          <w:lang w:val="en-US" w:eastAsia="zh-CN"/>
        </w:rPr>
        <w:t>村级服务群众专项经费项目年初预算安排7.7万元，本年支出7.7万元，预算执行率100%。该资金的拨付保证了村委会的基本运行，资金主要用于各村基础实施建设、应急抢险维修、解决群众实际困难等方面。</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（四）项目效益情况。</w:t>
      </w:r>
      <w:bookmarkStart w:id="0" w:name="_GoBack"/>
      <w:bookmarkEnd w:id="0"/>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2023年村级服务群众专项经费都发放到位，解决了村里的实际问题，维护了各村环境卫生情况，改善了居民生产生活水平，提高了群众的生产生活水平，群众满意度高。</w:t>
      </w:r>
    </w:p>
    <w:p>
      <w:pPr>
        <w:spacing w:line="56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w:t>
      </w:r>
      <w:r>
        <w:rPr>
          <w:rFonts w:hint="eastAsia" w:eastAsia="仿宋_GB2312"/>
          <w:b/>
          <w:bCs/>
          <w:sz w:val="32"/>
          <w:szCs w:val="32"/>
        </w:rPr>
        <w:t>主要经验及做法、存在的问题及原因分析</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在资金使用过程中，规范流程，避免因流程不规范而导致不必要的麻烦。</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sz w:val="32"/>
          <w:szCs w:val="32"/>
          <w:lang w:val="en-US" w:eastAsia="zh-CN"/>
        </w:rPr>
      </w:pPr>
      <w:r>
        <w:rPr>
          <w:rFonts w:hint="eastAsia" w:eastAsia="仿宋_GB2312"/>
          <w:b/>
          <w:bCs/>
          <w:sz w:val="32"/>
          <w:szCs w:val="32"/>
          <w:lang w:eastAsia="zh-CN"/>
        </w:rPr>
        <w:t>六、</w:t>
      </w:r>
      <w:r>
        <w:rPr>
          <w:rFonts w:hint="eastAsia" w:eastAsia="仿宋_GB2312"/>
          <w:b/>
          <w:bCs/>
          <w:sz w:val="32"/>
          <w:szCs w:val="32"/>
        </w:rPr>
        <w:t>有关建议</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七、其他需要说明的问题</w:t>
      </w:r>
    </w:p>
    <w:p>
      <w:pPr>
        <w:pStyle w:val="4"/>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无</w:t>
      </w:r>
      <w:r>
        <w:rPr>
          <w:rFonts w:hint="eastAsia" w:ascii="仿宋" w:hAnsi="仿宋" w:eastAsia="仿宋" w:cs="仿宋"/>
          <w:sz w:val="32"/>
          <w:szCs w:val="32"/>
        </w:rPr>
        <w:t> </w:t>
      </w:r>
    </w:p>
    <w:p>
      <w:pPr>
        <w:pStyle w:val="4"/>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5880" w:right="0" w:rightChars="0" w:hanging="6720" w:hangingChars="21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贡溪镇人民政府</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2024</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3月27</w:t>
      </w:r>
      <w:r>
        <w:rPr>
          <w:rFonts w:hint="eastAsia" w:ascii="仿宋" w:hAnsi="仿宋" w:eastAsia="仿宋" w:cs="仿宋"/>
          <w:kern w:val="0"/>
          <w:sz w:val="32"/>
          <w:szCs w:val="32"/>
        </w:rPr>
        <w:t>日</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仿宋_GB2312">
    <w:altName w:val="仿宋"/>
    <w:panose1 w:val="02010609030101010101"/>
    <w:charset w:val="86"/>
    <w:family w:val="modern"/>
    <w:pitch w:val="default"/>
    <w:sig w:usb0="00000000" w:usb1="00000000" w:usb2="00000010" w:usb3="00000000" w:csb0="00040000" w:csb1="00000000"/>
  </w:font>
  <w:font w:name="方正粗宋简体">
    <w:altName w:val="宋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56DAD0"/>
    <w:multiLevelType w:val="singleLevel"/>
    <w:tmpl w:val="C356DAD0"/>
    <w:lvl w:ilvl="0" w:tentative="0">
      <w:start w:val="4"/>
      <w:numFmt w:val="chineseCounting"/>
      <w:suff w:val="nothing"/>
      <w:lvlText w:val="%1、"/>
      <w:lvlJc w:val="left"/>
      <w:rPr>
        <w:rFonts w:hint="eastAsia"/>
      </w:rPr>
    </w:lvl>
  </w:abstractNum>
  <w:abstractNum w:abstractNumId="1">
    <w:nsid w:val="4901E3D6"/>
    <w:multiLevelType w:val="singleLevel"/>
    <w:tmpl w:val="4901E3D6"/>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E0NGE3NWQ4OGYxNWRmNzVkMWY5ZmM2YjY0MWFhOTQifQ=="/>
  </w:docVars>
  <w:rsids>
    <w:rsidRoot w:val="1EB73B9F"/>
    <w:rsid w:val="03A500F1"/>
    <w:rsid w:val="03C04037"/>
    <w:rsid w:val="0AC623E9"/>
    <w:rsid w:val="0B22251D"/>
    <w:rsid w:val="0FC16FBC"/>
    <w:rsid w:val="12A96C04"/>
    <w:rsid w:val="154A2F50"/>
    <w:rsid w:val="16174BBC"/>
    <w:rsid w:val="1A61142F"/>
    <w:rsid w:val="1A790DCD"/>
    <w:rsid w:val="1C273BEF"/>
    <w:rsid w:val="1EB73B9F"/>
    <w:rsid w:val="25982CBF"/>
    <w:rsid w:val="26324B5F"/>
    <w:rsid w:val="28D81870"/>
    <w:rsid w:val="2BB46F1D"/>
    <w:rsid w:val="2BD66681"/>
    <w:rsid w:val="2D881F58"/>
    <w:rsid w:val="2FAC17D1"/>
    <w:rsid w:val="33CC3301"/>
    <w:rsid w:val="3B187A98"/>
    <w:rsid w:val="3FBD170F"/>
    <w:rsid w:val="46980E64"/>
    <w:rsid w:val="476C06F6"/>
    <w:rsid w:val="4B6423A3"/>
    <w:rsid w:val="50AF5788"/>
    <w:rsid w:val="59EA6CCF"/>
    <w:rsid w:val="5D0F6A9D"/>
    <w:rsid w:val="636C1342"/>
    <w:rsid w:val="66E94330"/>
    <w:rsid w:val="692E352B"/>
    <w:rsid w:val="77A20102"/>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6">
    <w:name w:val="Default Paragraph Font"/>
    <w:autoRedefine/>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7">
    <w:name w:val="Strong"/>
    <w:basedOn w:val="6"/>
    <w:autoRedefine/>
    <w:qFormat/>
    <w:uiPriority w:val="0"/>
    <w:rPr>
      <w:b/>
      <w:bCs/>
    </w:rPr>
  </w:style>
  <w:style w:type="character" w:styleId="8">
    <w:name w:val="FollowedHyperlink"/>
    <w:basedOn w:val="6"/>
    <w:qFormat/>
    <w:uiPriority w:val="0"/>
    <w:rPr>
      <w:color w:val="337AB7"/>
      <w:sz w:val="24"/>
      <w:szCs w:val="24"/>
      <w:u w:val="none"/>
      <w:vertAlign w:val="baseline"/>
    </w:rPr>
  </w:style>
  <w:style w:type="character" w:styleId="9">
    <w:name w:val="Emphasis"/>
    <w:basedOn w:val="6"/>
    <w:qFormat/>
    <w:uiPriority w:val="0"/>
  </w:style>
  <w:style w:type="character" w:styleId="10">
    <w:name w:val="HTML Definition"/>
    <w:basedOn w:val="6"/>
    <w:autoRedefine/>
    <w:qFormat/>
    <w:uiPriority w:val="0"/>
    <w:rPr>
      <w:i/>
      <w:iCs/>
    </w:rPr>
  </w:style>
  <w:style w:type="character" w:styleId="11">
    <w:name w:val="Hyperlink"/>
    <w:basedOn w:val="6"/>
    <w:qFormat/>
    <w:uiPriority w:val="0"/>
    <w:rPr>
      <w:color w:val="337AB7"/>
      <w:sz w:val="24"/>
      <w:szCs w:val="24"/>
      <w:u w:val="none"/>
      <w:vertAlign w:val="baseline"/>
    </w:rPr>
  </w:style>
  <w:style w:type="character" w:styleId="12">
    <w:name w:val="HTML Code"/>
    <w:basedOn w:val="6"/>
    <w:qFormat/>
    <w:uiPriority w:val="0"/>
    <w:rPr>
      <w:rFonts w:ascii="Consolas" w:hAnsi="Consolas" w:eastAsia="Consolas" w:cs="Consolas"/>
      <w:color w:val="C7254E"/>
      <w:sz w:val="21"/>
      <w:szCs w:val="21"/>
      <w:shd w:val="clear" w:fill="F9F2F4"/>
    </w:rPr>
  </w:style>
  <w:style w:type="character" w:styleId="13">
    <w:name w:val="HTML Keyboard"/>
    <w:basedOn w:val="6"/>
    <w:autoRedefine/>
    <w:qFormat/>
    <w:uiPriority w:val="0"/>
    <w:rPr>
      <w:rFonts w:hint="default" w:ascii="Consolas" w:hAnsi="Consolas" w:eastAsia="Consolas" w:cs="Consolas"/>
      <w:color w:val="FFFFFF"/>
      <w:sz w:val="21"/>
      <w:szCs w:val="21"/>
      <w:shd w:val="clear" w:fill="333333"/>
    </w:rPr>
  </w:style>
  <w:style w:type="character" w:styleId="14">
    <w:name w:val="HTML Sample"/>
    <w:basedOn w:val="6"/>
    <w:qFormat/>
    <w:uiPriority w:val="0"/>
    <w:rPr>
      <w:rFonts w:hint="default" w:ascii="Consolas" w:hAnsi="Consolas" w:eastAsia="Consolas" w:cs="Consolas"/>
      <w:sz w:val="21"/>
      <w:szCs w:val="21"/>
    </w:rPr>
  </w:style>
  <w:style w:type="character" w:customStyle="1" w:styleId="15">
    <w:name w:val="pull-left"/>
    <w:basedOn w:val="6"/>
    <w:qFormat/>
    <w:uiPriority w:val="0"/>
  </w:style>
  <w:style w:type="character" w:customStyle="1" w:styleId="16">
    <w:name w:val="pull-right"/>
    <w:basedOn w:val="6"/>
    <w:autoRedefine/>
    <w:qFormat/>
    <w:uiPriority w:val="0"/>
  </w:style>
  <w:style w:type="character" w:customStyle="1" w:styleId="17">
    <w:name w:val="start-stop"/>
    <w:basedOn w:val="6"/>
    <w:qFormat/>
    <w:uiPriority w:val="0"/>
    <w:rPr>
      <w:color w:val="66666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1459</Words>
  <Characters>1524</Characters>
  <Lines>0</Lines>
  <Paragraphs>0</Paragraphs>
  <TotalTime>20</TotalTime>
  <ScaleCrop>false</ScaleCrop>
  <LinksUpToDate>false</LinksUpToDate>
  <CharactersWithSpaces>1612</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2022-05-10T02:54:00Z</dcterms:created>
  <dc:creator>Administrator</dc:creator>
  <cp:lastModifiedBy>Administrator</cp:lastModifiedBy>
  <dcterms:modified xsi:type="dcterms:W3CDTF">2024-04-19T02:25:34Z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46E328D0E8AE489B8001D83237EE2A67_13</vt:lpwstr>
  </property>
</Properties>
</file>