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F26" w:rsidRDefault="000E5F26" w:rsidP="00E15123">
      <w:pPr>
        <w:pStyle w:val="Default"/>
        <w:spacing w:line="720" w:lineRule="auto"/>
        <w:ind w:firstLineChars="200" w:firstLine="31680"/>
        <w:jc w:val="center"/>
        <w:rPr>
          <w:rFonts w:ascii="宋体" w:eastAsia="宋体" w:hAnsi="宋体" w:cs="Times New Roman"/>
          <w:sz w:val="32"/>
          <w:szCs w:val="32"/>
        </w:rPr>
      </w:pPr>
      <w:r>
        <w:rPr>
          <w:rStyle w:val="Strong"/>
          <w:rFonts w:ascii="宋体" w:eastAsia="宋体" w:hAnsi="宋体" w:cs="宋体" w:hint="eastAsia"/>
          <w:b w:val="0"/>
          <w:bCs w:val="0"/>
          <w:spacing w:val="-23"/>
          <w:sz w:val="32"/>
          <w:szCs w:val="32"/>
        </w:rPr>
        <w:t>新晃县凉伞镇茶坪小学</w:t>
      </w:r>
      <w:r>
        <w:rPr>
          <w:rFonts w:ascii="宋体" w:eastAsia="宋体" w:hAnsi="宋体" w:cs="宋体" w:hint="eastAsia"/>
          <w:sz w:val="32"/>
          <w:szCs w:val="32"/>
        </w:rPr>
        <w:t>关于</w:t>
      </w:r>
      <w:r>
        <w:rPr>
          <w:rFonts w:ascii="宋体" w:eastAsia="宋体" w:hAnsi="宋体" w:cs="宋体"/>
          <w:sz w:val="32"/>
          <w:szCs w:val="32"/>
        </w:rPr>
        <w:t>2022</w:t>
      </w:r>
      <w:r>
        <w:rPr>
          <w:rFonts w:ascii="宋体" w:eastAsia="宋体" w:hAnsi="宋体" w:cs="宋体" w:hint="eastAsia"/>
          <w:sz w:val="32"/>
          <w:szCs w:val="32"/>
        </w:rPr>
        <w:t>年度预算绩效情况的说明</w:t>
      </w:r>
    </w:p>
    <w:p w:rsidR="000E5F26" w:rsidRDefault="000E5F26" w:rsidP="00E15123">
      <w:pPr>
        <w:spacing w:line="560" w:lineRule="exact"/>
        <w:ind w:firstLineChars="200" w:firstLine="31680"/>
        <w:jc w:val="left"/>
        <w:rPr>
          <w:rFonts w:ascii="宋体"/>
          <w:sz w:val="28"/>
          <w:szCs w:val="28"/>
        </w:rPr>
      </w:pPr>
      <w:r>
        <w:rPr>
          <w:rFonts w:ascii="仿宋" w:eastAsia="仿宋" w:hAnsi="仿宋" w:cs="仿宋" w:hint="eastAsia"/>
          <w:b/>
          <w:bCs/>
          <w:sz w:val="28"/>
          <w:szCs w:val="28"/>
        </w:rPr>
        <w:t>一、部门整体支出绩效情况</w:t>
      </w:r>
    </w:p>
    <w:p w:rsidR="000E5F26" w:rsidRDefault="000E5F26" w:rsidP="00175AD0">
      <w:pPr>
        <w:pStyle w:val="NormalWeb"/>
        <w:spacing w:before="0" w:beforeAutospacing="0" w:after="0" w:afterAutospacing="0" w:line="23" w:lineRule="atLeast"/>
        <w:ind w:firstLine="640"/>
        <w:rPr>
          <w:rFonts w:ascii="仿宋" w:eastAsia="仿宋" w:hAnsi="仿宋" w:cs="Times New Roman"/>
          <w:sz w:val="32"/>
          <w:szCs w:val="32"/>
        </w:rPr>
      </w:pPr>
      <w:r>
        <w:rPr>
          <w:rFonts w:ascii="仿宋" w:eastAsia="仿宋" w:hAnsi="仿宋" w:cs="仿宋"/>
          <w:sz w:val="32"/>
          <w:szCs w:val="32"/>
        </w:rPr>
        <w:t>2022</w:t>
      </w:r>
      <w:r>
        <w:rPr>
          <w:rFonts w:ascii="仿宋" w:eastAsia="仿宋" w:hAnsi="仿宋" w:cs="仿宋" w:hint="eastAsia"/>
          <w:sz w:val="32"/>
          <w:szCs w:val="32"/>
        </w:rPr>
        <w:t>年，我单位积极履职，强化管理，较好地完成了年度工作目标。通过加强预算收支管理，不断建立健全内部管理制度，梳理内部管理流程，部门整体支出管理水平得到提升，部门整体支出绩效情况如下：</w:t>
      </w:r>
    </w:p>
    <w:p w:rsidR="000E5F26" w:rsidRDefault="000E5F26" w:rsidP="00175AD0">
      <w:pPr>
        <w:ind w:firstLineChars="200" w:firstLine="31680"/>
        <w:rPr>
          <w:rFonts w:ascii="仿宋" w:eastAsia="仿宋" w:hAnsi="仿宋"/>
          <w:b/>
          <w:bCs/>
          <w:sz w:val="32"/>
          <w:szCs w:val="32"/>
        </w:rPr>
      </w:pPr>
      <w:r>
        <w:rPr>
          <w:rFonts w:ascii="仿宋" w:eastAsia="仿宋" w:hAnsi="仿宋" w:cs="仿宋" w:hint="eastAsia"/>
          <w:sz w:val="32"/>
          <w:szCs w:val="32"/>
        </w:rPr>
        <w:t>（一）</w:t>
      </w:r>
      <w:r>
        <w:rPr>
          <w:rFonts w:ascii="仿宋" w:eastAsia="仿宋" w:hAnsi="仿宋" w:cs="仿宋" w:hint="eastAsia"/>
          <w:b/>
          <w:bCs/>
          <w:sz w:val="32"/>
          <w:szCs w:val="32"/>
        </w:rPr>
        <w:t>校务工作坚持以“人为根本”搭建平台</w:t>
      </w:r>
    </w:p>
    <w:p w:rsidR="000E5F26" w:rsidRDefault="000E5F26" w:rsidP="00175AD0">
      <w:pPr>
        <w:widowControl/>
        <w:spacing w:line="560" w:lineRule="exact"/>
        <w:ind w:firstLineChars="200" w:firstLine="31680"/>
        <w:rPr>
          <w:rFonts w:ascii="仿宋" w:eastAsia="仿宋" w:hAnsi="仿宋"/>
          <w:sz w:val="32"/>
          <w:szCs w:val="32"/>
        </w:rPr>
      </w:pPr>
      <w:r>
        <w:rPr>
          <w:rFonts w:ascii="仿宋" w:eastAsia="仿宋" w:hAnsi="仿宋" w:cs="仿宋" w:hint="eastAsia"/>
          <w:sz w:val="32"/>
          <w:szCs w:val="32"/>
        </w:rPr>
        <w:t>一是深入贯彻落实习近平总书记就深化教育评价改革作出的重要指示精神。二是紧紧围绕教育教学工作中心，深入贯彻落实怀办发《怀化市减轻义务教育阶段学生作业负担和校外培训负担实施方案》文件精神，开展好各类工作。三是督促各项校级检查活动，做好行政抽查，每周例会及时反馈及时整改。四是推进学校制度建设、教职工思想作风建设、校园文化建设、宣传信息工作建设、档案管理的规范化建设。五是从学校实际、教师实际出发开展教师专业发展评价制度和奖惩制度，让评价结果优良的“好老师”，在社会上有面子、经济上得实惠、政治上有前途。六是搭建更多的展示平台，让有能力、有水平、有作为、有担当教师们有前进的动力和方向。</w:t>
      </w:r>
    </w:p>
    <w:p w:rsidR="000E5F26" w:rsidRDefault="000E5F26" w:rsidP="00175AD0">
      <w:pPr>
        <w:ind w:firstLineChars="200" w:firstLine="31680"/>
        <w:rPr>
          <w:rFonts w:ascii="仿宋" w:eastAsia="仿宋" w:hAnsi="仿宋"/>
          <w:b/>
          <w:bCs/>
          <w:sz w:val="32"/>
          <w:szCs w:val="32"/>
        </w:rPr>
      </w:pPr>
      <w:r>
        <w:rPr>
          <w:rFonts w:ascii="仿宋" w:eastAsia="仿宋" w:hAnsi="仿宋" w:cs="仿宋" w:hint="eastAsia"/>
          <w:b/>
          <w:bCs/>
          <w:sz w:val="32"/>
          <w:szCs w:val="32"/>
        </w:rPr>
        <w:t>（二）教育教学坚持以“牢记使命”擦亮初心</w:t>
      </w:r>
    </w:p>
    <w:p w:rsidR="000E5F26" w:rsidRDefault="000E5F26" w:rsidP="00175AD0">
      <w:pPr>
        <w:ind w:firstLineChars="200" w:firstLine="31680"/>
        <w:rPr>
          <w:rFonts w:ascii="仿宋" w:eastAsia="仿宋" w:hAnsi="仿宋"/>
          <w:b/>
          <w:bCs/>
          <w:sz w:val="32"/>
          <w:szCs w:val="32"/>
        </w:rPr>
      </w:pPr>
      <w:r>
        <w:rPr>
          <w:rFonts w:ascii="仿宋" w:eastAsia="仿宋" w:hAnsi="仿宋" w:cs="仿宋"/>
          <w:b/>
          <w:bCs/>
          <w:sz w:val="32"/>
          <w:szCs w:val="32"/>
        </w:rPr>
        <w:t>1.</w:t>
      </w:r>
      <w:r>
        <w:rPr>
          <w:rFonts w:ascii="仿宋" w:eastAsia="仿宋" w:hAnsi="仿宋" w:cs="仿宋" w:hint="eastAsia"/>
          <w:b/>
          <w:bCs/>
          <w:sz w:val="32"/>
          <w:szCs w:val="32"/>
        </w:rPr>
        <w:t>教育宗旨上</w:t>
      </w:r>
    </w:p>
    <w:p w:rsidR="000E5F26" w:rsidRDefault="000E5F26" w:rsidP="00175AD0">
      <w:pPr>
        <w:ind w:firstLineChars="200" w:firstLine="31680"/>
        <w:rPr>
          <w:rFonts w:ascii="仿宋" w:eastAsia="仿宋" w:hAnsi="仿宋"/>
          <w:sz w:val="32"/>
          <w:szCs w:val="32"/>
        </w:rPr>
      </w:pPr>
      <w:r>
        <w:rPr>
          <w:rFonts w:ascii="仿宋" w:eastAsia="仿宋" w:hAnsi="仿宋" w:cs="仿宋" w:hint="eastAsia"/>
          <w:sz w:val="32"/>
          <w:szCs w:val="32"/>
        </w:rPr>
        <w:t>一是坚持立德树人。引导学生在牢固掌握本学科的基础知识、基本技能的基础上，注重修身立志，厚植家国情怀，涵养美好品性，扣好人生的第一粒扣子。二是把握育人规律。紧密结合国家课程方案和课程标准，明确本学段的用力点，准确把握不同年级、学期的教学任务和目标，确保教学实践依纲靠本，最大限度减少盲目性和随意性。</w:t>
      </w:r>
    </w:p>
    <w:p w:rsidR="000E5F26" w:rsidRDefault="000E5F26" w:rsidP="00175AD0">
      <w:pPr>
        <w:ind w:firstLineChars="200" w:firstLine="31680"/>
        <w:rPr>
          <w:rFonts w:ascii="仿宋" w:eastAsia="仿宋" w:hAnsi="仿宋"/>
          <w:b/>
          <w:bCs/>
          <w:sz w:val="32"/>
          <w:szCs w:val="32"/>
        </w:rPr>
      </w:pPr>
      <w:r>
        <w:rPr>
          <w:rFonts w:ascii="仿宋" w:eastAsia="仿宋" w:hAnsi="仿宋" w:cs="仿宋"/>
          <w:b/>
          <w:bCs/>
          <w:sz w:val="32"/>
          <w:szCs w:val="32"/>
        </w:rPr>
        <w:t>2.</w:t>
      </w:r>
      <w:r>
        <w:rPr>
          <w:rFonts w:ascii="仿宋" w:eastAsia="仿宋" w:hAnsi="仿宋" w:cs="仿宋" w:hint="eastAsia"/>
          <w:b/>
          <w:bCs/>
          <w:sz w:val="32"/>
          <w:szCs w:val="32"/>
        </w:rPr>
        <w:t>课程实施上</w:t>
      </w:r>
    </w:p>
    <w:p w:rsidR="000E5F26" w:rsidRDefault="000E5F26" w:rsidP="00175AD0">
      <w:pPr>
        <w:ind w:firstLineChars="200" w:firstLine="31680"/>
        <w:rPr>
          <w:rFonts w:ascii="仿宋" w:eastAsia="仿宋" w:hAnsi="仿宋"/>
          <w:sz w:val="32"/>
          <w:szCs w:val="32"/>
        </w:rPr>
      </w:pPr>
      <w:r>
        <w:rPr>
          <w:rFonts w:ascii="仿宋" w:eastAsia="仿宋" w:hAnsi="仿宋" w:cs="仿宋" w:hint="eastAsia"/>
          <w:sz w:val="32"/>
          <w:szCs w:val="32"/>
        </w:rPr>
        <w:t>一是落实课程方案。严格执行国家、省颁布的课程设置方案，开全课程，开足课时，认真开好道德与法治、音体美、信息技术、综合实践活动等课程，提高学生的身体素质、学科素养和动手实践能力。二是推进课程建设。加强国家课程校本化的研究与落实，让课程实施更人性化、更接地气，抓好红色教育、国学教育、劳动教育等校本课程的开发与建设，努力体现时代精神和办学特色。</w:t>
      </w:r>
    </w:p>
    <w:p w:rsidR="000E5F26" w:rsidRDefault="000E5F26" w:rsidP="00175AD0">
      <w:pPr>
        <w:ind w:firstLineChars="200" w:firstLine="31680"/>
        <w:rPr>
          <w:rFonts w:ascii="仿宋" w:eastAsia="仿宋" w:hAnsi="仿宋"/>
          <w:b/>
          <w:bCs/>
          <w:sz w:val="32"/>
          <w:szCs w:val="32"/>
        </w:rPr>
      </w:pPr>
      <w:r>
        <w:rPr>
          <w:rFonts w:ascii="仿宋" w:eastAsia="仿宋" w:hAnsi="仿宋" w:cs="仿宋"/>
          <w:b/>
          <w:bCs/>
          <w:sz w:val="32"/>
          <w:szCs w:val="32"/>
        </w:rPr>
        <w:t>3.</w:t>
      </w:r>
      <w:r>
        <w:rPr>
          <w:rFonts w:ascii="仿宋" w:eastAsia="仿宋" w:hAnsi="仿宋" w:cs="仿宋" w:hint="eastAsia"/>
          <w:b/>
          <w:bCs/>
          <w:sz w:val="32"/>
          <w:szCs w:val="32"/>
        </w:rPr>
        <w:t>课堂教学上</w:t>
      </w:r>
    </w:p>
    <w:p w:rsidR="000E5F26" w:rsidRDefault="000E5F26" w:rsidP="00175AD0">
      <w:pPr>
        <w:ind w:firstLineChars="200" w:firstLine="31680"/>
        <w:rPr>
          <w:rFonts w:ascii="仿宋" w:eastAsia="仿宋" w:hAnsi="仿宋"/>
          <w:sz w:val="32"/>
          <w:szCs w:val="32"/>
        </w:rPr>
      </w:pPr>
      <w:r>
        <w:rPr>
          <w:rFonts w:ascii="仿宋" w:eastAsia="仿宋" w:hAnsi="仿宋" w:cs="仿宋" w:hint="eastAsia"/>
          <w:sz w:val="32"/>
          <w:szCs w:val="32"/>
        </w:rPr>
        <w:t>一是开展“备教学评”一体化研究。坚持“以学定教”“以备辅教”“以评促教”，以教学目标为主线，将“教、学、评”三者统整起来，进行系统思考和整体设计。二是突出教法学法研究。站在学生的立场上，坚持“教”为“学”服务，借助课例打磨、同伴互助、团队共建等方式，不断改进和优化课堂教学实践。三是重视学习工具运用。合理运用学习任务单、思维导图等工具，充分发挥其在学生良好预习习惯和思维习惯等方面的积极辅助作用，更好地促进学生信息提取、思维概括能力的提升，引导学生实现有准备的学习、有成果的学习、有质量的学习。四是注重培养系统思维。引导学生紧紧围绕单元主题和教学重点，就学习内容拓展延伸，将零碎的知识点有效组合，将孤立的知识要素联接，让课前、课中和课后形成一个闭合的学习系统。</w:t>
      </w:r>
    </w:p>
    <w:p w:rsidR="000E5F26" w:rsidRDefault="000E5F26" w:rsidP="00175AD0">
      <w:pPr>
        <w:ind w:firstLineChars="200" w:firstLine="31680"/>
        <w:rPr>
          <w:rFonts w:ascii="仿宋" w:eastAsia="仿宋" w:hAnsi="仿宋"/>
          <w:b/>
          <w:bCs/>
          <w:sz w:val="32"/>
          <w:szCs w:val="32"/>
        </w:rPr>
      </w:pPr>
      <w:r>
        <w:rPr>
          <w:rFonts w:ascii="仿宋" w:eastAsia="仿宋" w:hAnsi="仿宋" w:cs="仿宋"/>
          <w:b/>
          <w:bCs/>
          <w:sz w:val="32"/>
          <w:szCs w:val="32"/>
        </w:rPr>
        <w:t>4.</w:t>
      </w:r>
      <w:r>
        <w:rPr>
          <w:rFonts w:ascii="仿宋" w:eastAsia="仿宋" w:hAnsi="仿宋" w:cs="仿宋" w:hint="eastAsia"/>
          <w:b/>
          <w:bCs/>
          <w:sz w:val="32"/>
          <w:szCs w:val="32"/>
        </w:rPr>
        <w:t>常规管理上</w:t>
      </w:r>
    </w:p>
    <w:p w:rsidR="000E5F26" w:rsidRDefault="000E5F26" w:rsidP="00175AD0">
      <w:pPr>
        <w:ind w:firstLineChars="200" w:firstLine="31680"/>
        <w:rPr>
          <w:rFonts w:ascii="仿宋" w:eastAsia="仿宋" w:hAnsi="仿宋"/>
          <w:sz w:val="32"/>
          <w:szCs w:val="32"/>
        </w:rPr>
      </w:pPr>
      <w:r>
        <w:rPr>
          <w:rFonts w:ascii="仿宋" w:eastAsia="仿宋" w:hAnsi="仿宋" w:cs="仿宋" w:hint="eastAsia"/>
          <w:sz w:val="32"/>
          <w:szCs w:val="32"/>
        </w:rPr>
        <w:t>一是规范施教行为。严格落实“五项管理”规定和省市教学管理规范，严禁体罚和变相体罚学生，杜绝人格侮辱；实行课前三分钟候课制度和日常教学巡课制度，及时排除安全隐患，让教学秩序规范、有序。二是加强备课管理。备好课是上好课的重要前提，学校加强备课管理，立足教材，不断钻研，打造精品实用的课时备课。三是强化作业管理。贯彻落实“双减”政策，建立健全学生作业统筹管理制度，以教研活动为主阵地，加强作业创新改革研究，重点在作业的设置与批改的规范上、在差异分层的实效上、在实践和探究类作业的设计上、在课后训练形式的创新和质效的提升上下功夫。</w:t>
      </w:r>
    </w:p>
    <w:p w:rsidR="000E5F26" w:rsidRDefault="000E5F26" w:rsidP="00175AD0">
      <w:pPr>
        <w:ind w:firstLineChars="200" w:firstLine="31680"/>
        <w:rPr>
          <w:rFonts w:ascii="仿宋" w:eastAsia="仿宋" w:hAnsi="仿宋"/>
          <w:b/>
          <w:bCs/>
          <w:sz w:val="32"/>
          <w:szCs w:val="32"/>
        </w:rPr>
      </w:pPr>
      <w:r>
        <w:rPr>
          <w:rFonts w:ascii="仿宋" w:eastAsia="仿宋" w:hAnsi="仿宋" w:cs="仿宋"/>
          <w:b/>
          <w:bCs/>
          <w:sz w:val="32"/>
          <w:szCs w:val="32"/>
        </w:rPr>
        <w:t>5.</w:t>
      </w:r>
      <w:r>
        <w:rPr>
          <w:rFonts w:ascii="仿宋" w:eastAsia="仿宋" w:hAnsi="仿宋" w:cs="仿宋" w:hint="eastAsia"/>
          <w:b/>
          <w:bCs/>
          <w:sz w:val="32"/>
          <w:szCs w:val="32"/>
        </w:rPr>
        <w:t>教学研究上</w:t>
      </w:r>
    </w:p>
    <w:p w:rsidR="000E5F26" w:rsidRDefault="000E5F26" w:rsidP="00175AD0">
      <w:pPr>
        <w:ind w:firstLineChars="200" w:firstLine="31680"/>
        <w:rPr>
          <w:rFonts w:ascii="仿宋" w:eastAsia="仿宋" w:hAnsi="仿宋"/>
          <w:sz w:val="32"/>
          <w:szCs w:val="32"/>
        </w:rPr>
      </w:pPr>
      <w:r>
        <w:rPr>
          <w:rFonts w:ascii="仿宋" w:eastAsia="仿宋" w:hAnsi="仿宋" w:cs="仿宋" w:hint="eastAsia"/>
          <w:sz w:val="32"/>
          <w:szCs w:val="32"/>
        </w:rPr>
        <w:t>一是积极开展探索学习。积极开展跨学科、跨领域的课程实践探索，引领师生以团队的形式，让学生在老师的引导下，完整地经历提出问题、规划方案、修订方案、解决问题、形成成果、展示交流、评价改进各阶段。二是创新开展特色课程。立足学校地域实际，充分挖掘区位优势、师资优势和家长、社会资源，科学设置竹编课、轻粘土艺术课、纸上艺术课、农耕课等课程，创新开展新时代特色课程教育。</w:t>
      </w:r>
    </w:p>
    <w:p w:rsidR="000E5F26" w:rsidRDefault="000E5F26" w:rsidP="00175AD0">
      <w:pPr>
        <w:ind w:firstLineChars="200" w:firstLine="31680"/>
        <w:rPr>
          <w:rFonts w:ascii="仿宋" w:eastAsia="仿宋" w:hAnsi="仿宋"/>
          <w:b/>
          <w:bCs/>
          <w:sz w:val="32"/>
          <w:szCs w:val="32"/>
        </w:rPr>
      </w:pPr>
      <w:r>
        <w:rPr>
          <w:rFonts w:ascii="仿宋" w:eastAsia="仿宋" w:hAnsi="仿宋" w:cs="仿宋"/>
          <w:b/>
          <w:bCs/>
          <w:sz w:val="32"/>
          <w:szCs w:val="32"/>
        </w:rPr>
        <w:t>6.</w:t>
      </w:r>
      <w:r>
        <w:rPr>
          <w:rFonts w:ascii="仿宋" w:eastAsia="仿宋" w:hAnsi="仿宋" w:cs="仿宋" w:hint="eastAsia"/>
          <w:b/>
          <w:bCs/>
          <w:sz w:val="32"/>
          <w:szCs w:val="32"/>
        </w:rPr>
        <w:t>队伍建设上</w:t>
      </w:r>
    </w:p>
    <w:p w:rsidR="000E5F26" w:rsidRDefault="000E5F26" w:rsidP="00175AD0">
      <w:pPr>
        <w:widowControl/>
        <w:spacing w:line="560" w:lineRule="exact"/>
        <w:ind w:firstLineChars="200" w:firstLine="31680"/>
        <w:rPr>
          <w:rFonts w:ascii="仿宋" w:eastAsia="仿宋" w:hAnsi="仿宋"/>
          <w:sz w:val="32"/>
          <w:szCs w:val="32"/>
        </w:rPr>
      </w:pPr>
      <w:r>
        <w:rPr>
          <w:rFonts w:ascii="仿宋_GB2312" w:eastAsia="仿宋_GB2312" w:hAnsi="仿宋" w:cs="仿宋_GB2312" w:hint="eastAsia"/>
          <w:sz w:val="32"/>
          <w:szCs w:val="32"/>
        </w:rPr>
        <w:t>加强师德师风建设。一方面，在校内</w:t>
      </w:r>
      <w:r>
        <w:rPr>
          <w:rFonts w:ascii="仿宋" w:eastAsia="仿宋" w:hAnsi="仿宋" w:cs="仿宋" w:hint="eastAsia"/>
          <w:sz w:val="32"/>
          <w:szCs w:val="32"/>
        </w:rPr>
        <w:t>倡树“严教、求索、争先”的教风，在师德师风建设工作中抓好关键人群比如四科统编教材任课教师、班主任；抓好关键环节比如七一、教师节、国庆等节点进行师德师风教育；抓住关键平台设置优秀师德师风案例库，同时实行师德师风一票否决制。</w:t>
      </w:r>
      <w:r>
        <w:rPr>
          <w:rFonts w:ascii="仿宋_GB2312" w:eastAsia="仿宋_GB2312" w:hAnsi="仿宋" w:cs="仿宋_GB2312" w:hint="eastAsia"/>
          <w:sz w:val="32"/>
          <w:szCs w:val="32"/>
        </w:rPr>
        <w:t>另一方面，带领全体教师</w:t>
      </w:r>
      <w:r>
        <w:rPr>
          <w:rFonts w:ascii="仿宋" w:eastAsia="仿宋" w:hAnsi="仿宋" w:cs="仿宋" w:hint="eastAsia"/>
          <w:sz w:val="32"/>
          <w:szCs w:val="32"/>
        </w:rPr>
        <w:t>深入学习各项新兴出台的政策法规，严格按照上级要求开展师德主题教育活动，有针对性地学习《中小学教师职业道德规范》《教师法》《教育法》《未成年人保护法》等有关法律知识。</w:t>
      </w:r>
      <w:r>
        <w:rPr>
          <w:rFonts w:ascii="仿宋_GB2312" w:eastAsia="仿宋_GB2312" w:hAnsi="仿宋" w:cs="仿宋_GB2312" w:hint="eastAsia"/>
          <w:sz w:val="32"/>
          <w:szCs w:val="32"/>
        </w:rPr>
        <w:t>同时，充分调动教师工作积极性。以“因素法”为基础进一步建立完善机制，切实让干和不干不一样、干多干少不一样、干孬干好不一样，调动起实干担当的老师们的工作积极性、主动性。</w:t>
      </w:r>
    </w:p>
    <w:p w:rsidR="000E5F26" w:rsidRDefault="000E5F26" w:rsidP="00175AD0">
      <w:pPr>
        <w:ind w:firstLineChars="200" w:firstLine="31680"/>
        <w:rPr>
          <w:rFonts w:ascii="仿宋" w:eastAsia="仿宋_GB2312" w:hAnsi="仿宋"/>
          <w:b/>
          <w:bCs/>
          <w:sz w:val="32"/>
          <w:szCs w:val="32"/>
        </w:rPr>
      </w:pPr>
      <w:r>
        <w:rPr>
          <w:rFonts w:ascii="仿宋" w:eastAsia="仿宋" w:hAnsi="仿宋" w:cs="仿宋" w:hint="eastAsia"/>
          <w:b/>
          <w:bCs/>
          <w:sz w:val="32"/>
          <w:szCs w:val="32"/>
        </w:rPr>
        <w:t>（三）德育教育</w:t>
      </w:r>
      <w:r>
        <w:rPr>
          <w:rFonts w:ascii="仿宋_GB2312" w:eastAsia="仿宋_GB2312" w:hAnsi="仿宋_GB2312" w:cs="仿宋_GB2312" w:hint="eastAsia"/>
          <w:b/>
          <w:bCs/>
          <w:color w:val="333333"/>
          <w:sz w:val="32"/>
          <w:szCs w:val="32"/>
          <w:shd w:val="clear" w:color="auto" w:fill="FFFFFF"/>
        </w:rPr>
        <w:t>以“攻坚精神”扛起重任</w:t>
      </w:r>
    </w:p>
    <w:p w:rsidR="000E5F26" w:rsidRDefault="000E5F26" w:rsidP="00175AD0">
      <w:pPr>
        <w:ind w:firstLineChars="200" w:firstLine="31680"/>
        <w:rPr>
          <w:rFonts w:ascii="仿宋" w:eastAsia="仿宋" w:hAnsi="仿宋" w:cs="仿宋"/>
          <w:b/>
          <w:bCs/>
          <w:sz w:val="32"/>
          <w:szCs w:val="32"/>
        </w:rPr>
      </w:pPr>
      <w:r>
        <w:rPr>
          <w:rFonts w:ascii="仿宋" w:eastAsia="仿宋" w:hAnsi="仿宋" w:cs="仿宋"/>
          <w:b/>
          <w:bCs/>
          <w:sz w:val="32"/>
          <w:szCs w:val="32"/>
        </w:rPr>
        <w:t>1.</w:t>
      </w:r>
      <w:r>
        <w:rPr>
          <w:rFonts w:ascii="仿宋" w:eastAsia="仿宋" w:hAnsi="仿宋" w:cs="仿宋" w:hint="eastAsia"/>
          <w:b/>
          <w:bCs/>
          <w:sz w:val="32"/>
          <w:szCs w:val="32"/>
        </w:rPr>
        <w:t>立足养成教育，加强常规管理，让德育“实”起来</w:t>
      </w:r>
      <w:r>
        <w:rPr>
          <w:rFonts w:ascii="仿宋" w:eastAsia="仿宋" w:hAnsi="仿宋" w:cs="仿宋"/>
          <w:b/>
          <w:bCs/>
          <w:sz w:val="32"/>
          <w:szCs w:val="32"/>
        </w:rPr>
        <w:t xml:space="preserve"> </w:t>
      </w:r>
    </w:p>
    <w:p w:rsidR="000E5F26" w:rsidRDefault="000E5F26" w:rsidP="00175AD0">
      <w:pPr>
        <w:ind w:firstLineChars="200" w:firstLine="31680"/>
        <w:rPr>
          <w:rFonts w:ascii="仿宋" w:eastAsia="仿宋" w:hAnsi="仿宋"/>
          <w:sz w:val="32"/>
          <w:szCs w:val="32"/>
        </w:rPr>
      </w:pPr>
      <w:r>
        <w:rPr>
          <w:rFonts w:ascii="仿宋" w:eastAsia="仿宋" w:hAnsi="仿宋" w:cs="仿宋" w:hint="eastAsia"/>
          <w:sz w:val="32"/>
          <w:szCs w:val="32"/>
        </w:rPr>
        <w:t>抓实班级常规管理，促进良好习惯养成。继续修改完善《班级量化考评细则》。完善检查评比方式，对班主任工作进行量化管理、促进良好的班风，学风的形成。继续抓好学生的日常行为规范。从坚持使用文明用语、扫好地、穿校服、做好操、爱护环境卫生、公共财物等小事抓起，培养学生良好的日常行为规范。各班开展精细化管理活动，将班级财物、电灯、饮水机、一体机等责任到人，实现“人人有事干</w:t>
      </w:r>
      <w:r>
        <w:rPr>
          <w:rFonts w:ascii="仿宋" w:eastAsia="仿宋" w:hAnsi="仿宋" w:cs="仿宋"/>
          <w:sz w:val="32"/>
          <w:szCs w:val="32"/>
        </w:rPr>
        <w:t xml:space="preserve">  </w:t>
      </w:r>
      <w:r>
        <w:rPr>
          <w:rFonts w:ascii="仿宋" w:eastAsia="仿宋" w:hAnsi="仿宋" w:cs="仿宋" w:hint="eastAsia"/>
          <w:sz w:val="32"/>
          <w:szCs w:val="32"/>
        </w:rPr>
        <w:t>事事有人干”，坚持每天一检查，每周一小结、每月一总结。以评比促养成，逐步内化成为学生的自觉行为。</w:t>
      </w:r>
    </w:p>
    <w:p w:rsidR="000E5F26" w:rsidRDefault="000E5F26" w:rsidP="00175AD0">
      <w:pPr>
        <w:ind w:firstLineChars="200" w:firstLine="31680"/>
        <w:rPr>
          <w:rFonts w:ascii="仿宋" w:eastAsia="仿宋" w:hAnsi="仿宋"/>
          <w:b/>
          <w:bCs/>
          <w:sz w:val="32"/>
          <w:szCs w:val="32"/>
        </w:rPr>
      </w:pPr>
      <w:r>
        <w:rPr>
          <w:rFonts w:ascii="仿宋" w:eastAsia="仿宋" w:hAnsi="仿宋" w:cs="仿宋"/>
          <w:b/>
          <w:bCs/>
          <w:sz w:val="32"/>
          <w:szCs w:val="32"/>
        </w:rPr>
        <w:t>2.</w:t>
      </w:r>
      <w:r>
        <w:rPr>
          <w:rFonts w:ascii="仿宋" w:eastAsia="仿宋" w:hAnsi="仿宋" w:cs="仿宋" w:hint="eastAsia"/>
          <w:b/>
          <w:bCs/>
          <w:sz w:val="32"/>
          <w:szCs w:val="32"/>
        </w:rPr>
        <w:t>挖掘传统文化课程，加强家校共建，让德育“连”起来</w:t>
      </w:r>
    </w:p>
    <w:p w:rsidR="000E5F26" w:rsidRDefault="000E5F26" w:rsidP="00175AD0">
      <w:pPr>
        <w:ind w:firstLineChars="200" w:firstLine="31680"/>
        <w:rPr>
          <w:rFonts w:ascii="仿宋" w:eastAsia="仿宋" w:hAnsi="仿宋"/>
          <w:sz w:val="32"/>
          <w:szCs w:val="32"/>
        </w:rPr>
      </w:pPr>
      <w:r>
        <w:rPr>
          <w:rFonts w:ascii="仿宋" w:eastAsia="仿宋" w:hAnsi="仿宋" w:cs="仿宋" w:hint="eastAsia"/>
          <w:sz w:val="32"/>
          <w:szCs w:val="32"/>
        </w:rPr>
        <w:t>一是加强家委会、家长学校建设。选举组建茶小第一届家委会，定期召开家委会例会，充分发挥家长委员会的作用；办好家长学校，定期开展家庭教育讲座。开设家长讲堂，邀请部分家长到校开展以家庭教育、法制、安全、医疗知识等为主题的讲座。二是开展家长陪餐活动。充分调动家长积极性，参与学校管理，促进学校工作发展。三是推进德育文化建设。结合二十四节气的相关活动，清明节扫烈士墓，重阳节敬老活动，冬至包饺子等。</w:t>
      </w:r>
    </w:p>
    <w:p w:rsidR="000E5F26" w:rsidRDefault="000E5F26" w:rsidP="00175AD0">
      <w:pPr>
        <w:spacing w:line="540" w:lineRule="exact"/>
        <w:ind w:firstLineChars="200" w:firstLine="31680"/>
        <w:rPr>
          <w:rFonts w:ascii="仿宋" w:eastAsia="仿宋" w:hAnsi="仿宋"/>
          <w:b/>
          <w:bCs/>
          <w:sz w:val="32"/>
          <w:szCs w:val="32"/>
        </w:rPr>
      </w:pPr>
      <w:r>
        <w:rPr>
          <w:rFonts w:ascii="仿宋" w:eastAsia="仿宋" w:hAnsi="仿宋" w:cs="仿宋" w:hint="eastAsia"/>
          <w:b/>
          <w:bCs/>
          <w:sz w:val="32"/>
          <w:szCs w:val="32"/>
        </w:rPr>
        <w:t>（四）安全治理以“知行合一”强化作风</w:t>
      </w:r>
    </w:p>
    <w:p w:rsidR="000E5F26" w:rsidRDefault="000E5F26" w:rsidP="00175AD0">
      <w:pPr>
        <w:widowControl/>
        <w:spacing w:before="75" w:after="75" w:line="480" w:lineRule="auto"/>
        <w:ind w:firstLineChars="200" w:firstLine="31680"/>
        <w:jc w:val="left"/>
        <w:rPr>
          <w:rFonts w:ascii="仿宋" w:eastAsia="仿宋" w:hAnsi="仿宋"/>
          <w:b/>
          <w:bCs/>
          <w:sz w:val="32"/>
          <w:szCs w:val="32"/>
        </w:rPr>
      </w:pPr>
      <w:r>
        <w:rPr>
          <w:rFonts w:ascii="仿宋" w:eastAsia="仿宋" w:hAnsi="仿宋" w:cs="仿宋"/>
          <w:b/>
          <w:bCs/>
          <w:sz w:val="32"/>
          <w:szCs w:val="32"/>
        </w:rPr>
        <w:t>1.</w:t>
      </w:r>
      <w:r>
        <w:rPr>
          <w:rFonts w:ascii="仿宋" w:eastAsia="仿宋" w:hAnsi="仿宋" w:cs="仿宋" w:hint="eastAsia"/>
          <w:b/>
          <w:bCs/>
          <w:sz w:val="32"/>
          <w:szCs w:val="32"/>
        </w:rPr>
        <w:t>进一步建立健全各项安全管理制度，将学校安全工作做细做实。</w:t>
      </w:r>
    </w:p>
    <w:p w:rsidR="000E5F26" w:rsidRDefault="000E5F26" w:rsidP="00175AD0">
      <w:pPr>
        <w:widowControl/>
        <w:spacing w:before="75" w:after="75" w:line="480" w:lineRule="auto"/>
        <w:ind w:firstLineChars="200" w:firstLine="31680"/>
        <w:jc w:val="left"/>
        <w:rPr>
          <w:rFonts w:ascii="仿宋" w:eastAsia="仿宋" w:hAnsi="仿宋"/>
          <w:sz w:val="32"/>
          <w:szCs w:val="32"/>
        </w:rPr>
      </w:pPr>
      <w:r>
        <w:rPr>
          <w:rFonts w:ascii="仿宋" w:eastAsia="仿宋" w:hAnsi="仿宋" w:cs="仿宋" w:hint="eastAsia"/>
          <w:sz w:val="32"/>
          <w:szCs w:val="32"/>
        </w:rPr>
        <w:t>一是严格落实安全责任制和和责任追究制。学校与班主任、班主任与学生逐级签订安全责任书，落实安全责任制，实行安全工作责任追究制。要求学校教师，人人一手抓教学，一手保安全，两手一起抓，两手一样硬，安全工作齐抓共管，一切为了安全干，在全校形成“全员安全”的良好氛围。二是扎实开展安全教育。本着“开展安全教育在先，预防在前”的原则，充分利用利用集会、国旗下讲话、班队会、等途径根据季节的不同有针对性的对学生进行安全教育。各班级每周对学生进行至少一次的安全教育活动，营造安全的教育氛围，并记录在册。内容涵盖交通安全、用电安全、防火、防溺水、预防食物中毒、各种传染病的预防、家庭生活、户外活动安全，大力营造“人人讲安全，事事注意安全”的浓厚氛围。</w:t>
      </w:r>
    </w:p>
    <w:p w:rsidR="000E5F26" w:rsidRDefault="000E5F26" w:rsidP="00175AD0">
      <w:pPr>
        <w:widowControl/>
        <w:spacing w:before="75" w:after="75" w:line="480" w:lineRule="auto"/>
        <w:ind w:firstLineChars="200" w:firstLine="31680"/>
        <w:jc w:val="left"/>
        <w:rPr>
          <w:rFonts w:ascii="仿宋" w:eastAsia="仿宋" w:hAnsi="仿宋"/>
          <w:b/>
          <w:bCs/>
          <w:sz w:val="32"/>
          <w:szCs w:val="32"/>
        </w:rPr>
      </w:pPr>
      <w:r>
        <w:rPr>
          <w:rFonts w:ascii="仿宋" w:eastAsia="仿宋" w:hAnsi="仿宋" w:cs="仿宋"/>
          <w:b/>
          <w:bCs/>
          <w:sz w:val="32"/>
          <w:szCs w:val="32"/>
        </w:rPr>
        <w:t>2.</w:t>
      </w:r>
      <w:r>
        <w:rPr>
          <w:rFonts w:ascii="仿宋" w:eastAsia="仿宋" w:hAnsi="仿宋" w:cs="仿宋" w:hint="eastAsia"/>
          <w:b/>
          <w:bCs/>
          <w:sz w:val="32"/>
          <w:szCs w:val="32"/>
        </w:rPr>
        <w:t>进一步充分发挥家、校、社各方主观能动性，在学校形成浓烈的安全管理氛围</w:t>
      </w:r>
    </w:p>
    <w:p w:rsidR="000E5F26" w:rsidRDefault="000E5F26" w:rsidP="00175AD0">
      <w:pPr>
        <w:widowControl/>
        <w:spacing w:before="75" w:after="75" w:line="480" w:lineRule="auto"/>
        <w:ind w:firstLineChars="200" w:firstLine="31680"/>
        <w:jc w:val="left"/>
        <w:rPr>
          <w:rFonts w:ascii="仿宋" w:eastAsia="仿宋" w:hAnsi="仿宋"/>
          <w:sz w:val="32"/>
          <w:szCs w:val="32"/>
        </w:rPr>
      </w:pPr>
      <w:r>
        <w:rPr>
          <w:rFonts w:ascii="仿宋" w:eastAsia="仿宋" w:hAnsi="仿宋" w:cs="仿宋" w:hint="eastAsia"/>
          <w:sz w:val="32"/>
          <w:szCs w:val="32"/>
        </w:rPr>
        <w:t>及查及整。学校组织全体师生定期做好学校安全全面排查，并根据排查隐患情况，制度整改方案，及时进行整改。细化安全管理。注重安全防范。切切实实做好教师的护导值日工作，做好对学生的活动监护工作，保证学生在校园内的安全工作。严格对学生的课间午间活动、上下楼梯、集会集队、体育课、活动课等安全的指导与管理，尽可能地杜绝追逐、打闹等现象的发生</w:t>
      </w:r>
      <w:r>
        <w:rPr>
          <w:rFonts w:ascii="仿宋" w:eastAsia="仿宋" w:hAnsi="仿宋" w:cs="仿宋"/>
          <w:sz w:val="32"/>
          <w:szCs w:val="32"/>
        </w:rPr>
        <w:t>;</w:t>
      </w:r>
      <w:r>
        <w:rPr>
          <w:rFonts w:ascii="仿宋" w:eastAsia="仿宋" w:hAnsi="仿宋" w:cs="仿宋" w:hint="eastAsia"/>
          <w:sz w:val="32"/>
          <w:szCs w:val="32"/>
        </w:rPr>
        <w:t>切实做好护导值日工作，监护学生活动行为。家校携手。利用家长会、家访等途径，对家长进行有关安全方面的宣传教育，协助学校做好安全教育。</w:t>
      </w:r>
    </w:p>
    <w:p w:rsidR="000E5F26" w:rsidRDefault="000E5F26">
      <w:pPr>
        <w:spacing w:line="460" w:lineRule="exact"/>
        <w:rPr>
          <w:rFonts w:ascii="宋体"/>
          <w:b/>
          <w:bCs/>
          <w:sz w:val="28"/>
          <w:szCs w:val="28"/>
        </w:rPr>
      </w:pPr>
      <w:r>
        <w:rPr>
          <w:rFonts w:ascii="仿宋" w:eastAsia="仿宋" w:hAnsi="仿宋" w:cs="仿宋" w:hint="eastAsia"/>
          <w:b/>
          <w:bCs/>
          <w:sz w:val="28"/>
          <w:szCs w:val="28"/>
        </w:rPr>
        <w:t>二、</w:t>
      </w:r>
      <w:r>
        <w:rPr>
          <w:rFonts w:ascii="宋体" w:hAnsi="宋体" w:cs="宋体" w:hint="eastAsia"/>
          <w:b/>
          <w:bCs/>
          <w:sz w:val="28"/>
          <w:szCs w:val="28"/>
        </w:rPr>
        <w:t>存在的问题及原因分析</w:t>
      </w:r>
    </w:p>
    <w:p w:rsidR="000E5F26" w:rsidRPr="00175AD0" w:rsidRDefault="000E5F26" w:rsidP="00175AD0">
      <w:pPr>
        <w:pStyle w:val="NormalWeb"/>
        <w:spacing w:before="0" w:beforeAutospacing="0" w:after="0" w:afterAutospacing="0" w:line="23" w:lineRule="atLeast"/>
        <w:ind w:firstLine="640"/>
        <w:jc w:val="both"/>
        <w:rPr>
          <w:rFonts w:ascii="仿宋" w:eastAsia="仿宋" w:hAnsi="仿宋" w:cs="Times New Roman"/>
          <w:kern w:val="2"/>
          <w:sz w:val="32"/>
          <w:szCs w:val="32"/>
        </w:rPr>
      </w:pPr>
      <w:bookmarkStart w:id="0" w:name="_GoBack"/>
      <w:bookmarkEnd w:id="0"/>
      <w:r>
        <w:rPr>
          <w:rFonts w:ascii="仿宋" w:eastAsia="仿宋" w:hAnsi="仿宋" w:cs="仿宋"/>
          <w:sz w:val="32"/>
          <w:szCs w:val="32"/>
        </w:rPr>
        <w:t>1</w:t>
      </w:r>
      <w:r w:rsidRPr="00175AD0">
        <w:rPr>
          <w:rFonts w:ascii="仿宋" w:eastAsia="仿宋" w:hAnsi="仿宋" w:cs="仿宋" w:hint="eastAsia"/>
          <w:kern w:val="2"/>
          <w:sz w:val="32"/>
          <w:szCs w:val="32"/>
        </w:rPr>
        <w:t>、预算编制工作有待细化。预算编制不够明确和细化，预算编制的合理性需要提高，预算执行力度还要进一步加强。</w:t>
      </w:r>
    </w:p>
    <w:p w:rsidR="000E5F26" w:rsidRPr="00175AD0" w:rsidRDefault="000E5F26" w:rsidP="00175AD0">
      <w:pPr>
        <w:pStyle w:val="NormalWeb"/>
        <w:spacing w:before="0" w:beforeAutospacing="0" w:after="0" w:afterAutospacing="0" w:line="23" w:lineRule="atLeast"/>
        <w:ind w:firstLine="640"/>
        <w:jc w:val="both"/>
        <w:rPr>
          <w:rFonts w:cs="Times New Roman"/>
          <w:kern w:val="2"/>
          <w:sz w:val="32"/>
          <w:szCs w:val="32"/>
        </w:rPr>
      </w:pPr>
      <w:r w:rsidRPr="00175AD0">
        <w:rPr>
          <w:kern w:val="2"/>
          <w:sz w:val="32"/>
          <w:szCs w:val="32"/>
        </w:rPr>
        <w:t>2</w:t>
      </w:r>
      <w:r w:rsidRPr="00175AD0">
        <w:rPr>
          <w:rFonts w:hint="eastAsia"/>
          <w:kern w:val="2"/>
          <w:sz w:val="32"/>
          <w:szCs w:val="32"/>
        </w:rPr>
        <w:t>、公用经费控制有一定难度，基本为刚性支出。</w:t>
      </w:r>
    </w:p>
    <w:p w:rsidR="000E5F26" w:rsidRPr="00175AD0" w:rsidRDefault="000E5F26" w:rsidP="00175AD0">
      <w:pPr>
        <w:pStyle w:val="NormalWeb"/>
        <w:spacing w:before="0" w:beforeAutospacing="0" w:after="0" w:afterAutospacing="0" w:line="23" w:lineRule="atLeast"/>
        <w:ind w:firstLine="640"/>
        <w:jc w:val="both"/>
        <w:rPr>
          <w:rFonts w:cs="Times New Roman"/>
          <w:kern w:val="2"/>
          <w:sz w:val="32"/>
          <w:szCs w:val="32"/>
        </w:rPr>
      </w:pPr>
    </w:p>
    <w:sectPr w:rsidR="000E5F26" w:rsidRPr="00175AD0" w:rsidSect="009B25A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GIwZDdmNzFhNzNhMTI3MzMzNGUyMzUxOWRiZTI1MTQifQ=="/>
  </w:docVars>
  <w:rsids>
    <w:rsidRoot w:val="009B25AE"/>
    <w:rsid w:val="000E5F26"/>
    <w:rsid w:val="00175AD0"/>
    <w:rsid w:val="009379B0"/>
    <w:rsid w:val="009B25AE"/>
    <w:rsid w:val="00DE3272"/>
    <w:rsid w:val="00E15123"/>
    <w:rsid w:val="223168D4"/>
    <w:rsid w:val="2C0F66A2"/>
    <w:rsid w:val="3EB56177"/>
    <w:rsid w:val="43212C28"/>
    <w:rsid w:val="727342F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5AE"/>
    <w:pPr>
      <w:widowControl w:val="0"/>
      <w:suppressAutoHyphens/>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9B25AE"/>
    <w:rPr>
      <w:b/>
      <w:bCs/>
    </w:rPr>
  </w:style>
  <w:style w:type="paragraph" w:customStyle="1" w:styleId="21">
    <w:name w:val="正文首行缩进 21"/>
    <w:uiPriority w:val="99"/>
    <w:rsid w:val="009B25AE"/>
    <w:pPr>
      <w:tabs>
        <w:tab w:val="left" w:pos="5880"/>
      </w:tabs>
      <w:suppressAutoHyphens/>
      <w:ind w:firstLine="420"/>
    </w:pPr>
    <w:rPr>
      <w:rFonts w:ascii="Times New Roman" w:hAnsi="Times New Roman"/>
      <w:kern w:val="0"/>
      <w:sz w:val="20"/>
      <w:szCs w:val="20"/>
    </w:rPr>
  </w:style>
  <w:style w:type="paragraph" w:customStyle="1" w:styleId="Default">
    <w:name w:val="Default"/>
    <w:uiPriority w:val="99"/>
    <w:rsid w:val="009B25AE"/>
    <w:pPr>
      <w:widowControl w:val="0"/>
      <w:autoSpaceDE w:val="0"/>
      <w:autoSpaceDN w:val="0"/>
      <w:adjustRightInd w:val="0"/>
    </w:pPr>
    <w:rPr>
      <w:rFonts w:ascii="黑体" w:eastAsia="黑体" w:cs="黑体"/>
      <w:color w:val="000000"/>
      <w:kern w:val="0"/>
      <w:sz w:val="24"/>
      <w:szCs w:val="24"/>
    </w:rPr>
  </w:style>
  <w:style w:type="paragraph" w:customStyle="1" w:styleId="1">
    <w:name w:val="普通(网站)1"/>
    <w:basedOn w:val="Normal"/>
    <w:uiPriority w:val="99"/>
    <w:rsid w:val="009B25AE"/>
    <w:pPr>
      <w:widowControl/>
      <w:spacing w:before="280" w:after="280"/>
      <w:jc w:val="left"/>
    </w:pPr>
    <w:rPr>
      <w:rFonts w:ascii="宋体" w:hAnsi="宋体" w:cs="宋体"/>
      <w:kern w:val="0"/>
      <w:sz w:val="24"/>
      <w:szCs w:val="24"/>
    </w:rPr>
  </w:style>
  <w:style w:type="paragraph" w:customStyle="1" w:styleId="11">
    <w:name w:val="普通(网站)11"/>
    <w:basedOn w:val="Normal"/>
    <w:uiPriority w:val="99"/>
    <w:rsid w:val="009B25AE"/>
    <w:pPr>
      <w:spacing w:before="280" w:after="280"/>
      <w:jc w:val="left"/>
    </w:pPr>
    <w:rPr>
      <w:kern w:val="0"/>
      <w:sz w:val="24"/>
      <w:szCs w:val="24"/>
    </w:rPr>
  </w:style>
  <w:style w:type="paragraph" w:customStyle="1" w:styleId="ListParagraph1">
    <w:name w:val="List Paragraph1"/>
    <w:basedOn w:val="Normal"/>
    <w:uiPriority w:val="99"/>
    <w:rsid w:val="009B25AE"/>
    <w:pPr>
      <w:ind w:firstLine="420"/>
    </w:pPr>
  </w:style>
  <w:style w:type="paragraph" w:styleId="NormalWeb">
    <w:name w:val="Normal (Web)"/>
    <w:basedOn w:val="Normal"/>
    <w:uiPriority w:val="99"/>
    <w:rsid w:val="00175AD0"/>
    <w:pPr>
      <w:widowControl/>
      <w:suppressAutoHyphens w:val="0"/>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467</Words>
  <Characters>2668</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新晃县凉伞镇茶坪小学关于2022年度预算绩效情况的说明</dc:title>
  <dc:subject/>
  <dc:creator>Administrator</dc:creator>
  <cp:keywords/>
  <dc:description/>
  <cp:lastModifiedBy>User</cp:lastModifiedBy>
  <cp:revision>2</cp:revision>
  <dcterms:created xsi:type="dcterms:W3CDTF">2023-11-20T03:18:00Z</dcterms:created>
  <dcterms:modified xsi:type="dcterms:W3CDTF">2023-11-20T03:18:00Z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F018D7B3598943C086E62C9EC69E6370_13</vt:lpwstr>
  </property>
</Properties>
</file>