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28" w:firstLineChars="200"/>
        <w:jc w:val="center"/>
        <w:textAlignment w:val="auto"/>
        <w:rPr>
          <w:rFonts w:hint="eastAsia" w:ascii="宋体" w:hAnsi="宋体" w:eastAsia="宋体" w:cs="宋体"/>
          <w:b w:val="0"/>
          <w:bCs/>
          <w:sz w:val="36"/>
          <w:szCs w:val="36"/>
        </w:rPr>
      </w:pPr>
      <w:r>
        <w:rPr>
          <w:rStyle w:val="9"/>
          <w:rFonts w:hint="eastAsia" w:ascii="宋体" w:hAnsi="宋体" w:eastAsia="宋体" w:cs="宋体"/>
          <w:b w:val="0"/>
          <w:spacing w:val="-23"/>
          <w:sz w:val="36"/>
          <w:szCs w:val="36"/>
        </w:rPr>
        <w:t>新晃县凉伞镇</w:t>
      </w:r>
      <w:r>
        <w:rPr>
          <w:rStyle w:val="9"/>
          <w:rFonts w:hint="eastAsia" w:ascii="宋体" w:hAnsi="宋体" w:eastAsia="宋体" w:cs="宋体"/>
          <w:b w:val="0"/>
          <w:spacing w:val="-23"/>
          <w:sz w:val="36"/>
          <w:szCs w:val="36"/>
          <w:lang w:val="en-US" w:eastAsia="zh-CN"/>
        </w:rPr>
        <w:t>凳寨完全</w:t>
      </w:r>
      <w:r>
        <w:rPr>
          <w:rStyle w:val="9"/>
          <w:rFonts w:hint="eastAsia" w:ascii="宋体" w:hAnsi="宋体" w:eastAsia="宋体" w:cs="宋体"/>
          <w:b w:val="0"/>
          <w:spacing w:val="-23"/>
          <w:sz w:val="36"/>
          <w:szCs w:val="36"/>
        </w:rPr>
        <w:t>小学</w:t>
      </w:r>
      <w:r>
        <w:rPr>
          <w:rFonts w:hint="eastAsia" w:ascii="宋体" w:hAnsi="宋体" w:eastAsia="宋体" w:cs="宋体"/>
          <w:b w:val="0"/>
          <w:bCs/>
          <w:sz w:val="36"/>
          <w:szCs w:val="36"/>
        </w:rPr>
        <w:t>关于</w:t>
      </w:r>
      <w:r>
        <w:rPr>
          <w:rFonts w:hint="eastAsia" w:ascii="宋体" w:hAnsi="宋体" w:eastAsia="宋体" w:cs="宋体"/>
          <w:sz w:val="36"/>
          <w:szCs w:val="36"/>
        </w:rPr>
        <w:t>202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36"/>
          <w:szCs w:val="36"/>
        </w:rPr>
        <w:t>年度预算绩效情况的说明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30" w:leftChars="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部门整体支出绩效情况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（一）、以学生为中心立足根本，切实抓好学生在校时间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学生心理教育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学生的心理教育已成为教学工作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的一大重点，针对小学生身体、心理的快速成长，及社会因素多方面影响。学校制定了相关教育实施方案。一是责任到到人，二是根据实际情况，严格遵照学生心理发展特点，由责任老师作为校级讲师，为中高学生开展青春期主题教育，为低年级学生开展了入学心理教育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学生常规教育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做好学生在校行为习惯管理。将学生习惯情况与班级评优评先考核做直接挂钩。且每周对各班操行评分进行评比，择优选出流动红旗班级进行全校性表彰。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重视每期的开学第一周训练。每学期开学第一周时间内，我校使用5天时间，全面对学生在校的每一个时间段里“应该做什么”，进行明确练习，并由班主任、协班教师共同全程管理，结束后，由学校领导对各班情况进行及时评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坚持两周一次的亲情作业，为父母、长辈完成家中一件事，例如：洗头、端菜、整理房间，在节假日给家人送去简单的祝福。拉近两代人之间的沟通。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学生身体素质培养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学生的身体素质是影响学生未来发展的基石，我校依据三进校园之国学进校园，积极开展大课间国术操练，传承中国学习武术的优良传统，同时获得领导对我校在县级运动会比赛中的大力支持。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通过劳动教育，让学生体验到父母的艰辛。我校在2022年春季4—6年级学生对学校的劳动实验基地进行播种实践；在日常生活中，要求学生回家后做一些力所能及的教务，并在2022年暑假中开展了劳动教育的系列活动，而后在开学初期及时对表现优秀的学生表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学生爱国主义教育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针对今年党的二十大开展以及疫情常态化，我校多次举行了爱国主义教育，例如：三月清明缅怀忠魂；五月阳光体育月；六一爱国文艺系列活动；十月少先队建队日开展；十月爱国主义手抄报。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（二）、以教师发展为本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1、制度管理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继续遵循我校青年教师较多的实际情况，制定符合我校工作的工作制度，并依照制度循序渐进完成各项教育进程，极大的将教师的工作中心放在学生教学研究当中。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目标设立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每学期初，每一位教师依据上期学生成绩表现，有针对性的完成教学计划，明确培优辅后名单，并做好目标学生的学生学情追踪。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教师的成长需要有具体的目标规划，以吴杏、杨婷等多位优秀年轻教师领头，帮助新青年教师逐步完善个人教学的成长规划，做好以老带新，以优带新等方式，推动教学质量的不断发展。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常规管理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无规矩不成方圆。教师的教学工作中常常缺乏主动性、创造性、目标性的完成教学任务。我校由教务处牵头，教研室协助，对教师备课、上课、作业情况、学困生辅导等过程进行严格落实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备课：落实“按时、及时”。教师按时根据学生学情设计教案，及时对学生学习反馈予以整理。严查“拿来主义”，抄袭其他教师成果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上课：建立课堂巡查制度，落实“课堂常规”在每一节课中发挥应有的作用。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作业评改：落实“有作业，必改、必反馈”原则。在符合双减背景下，控制各年级作业总量的前提下，教师布置作业必须批改，且对学生的作业情况有一定的评价。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培优辅差：落实一个“实”字。本学年我校不再将培优辅差固定在表格当中，教师可以根据学生情况进行针对辅导，在检查过程中，以作业、图片等形势，真正将培优辅差工作放在教师心中。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4、团队合作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学校是一个整体运作的环境，每一位教师都扮演着不可或缺的功能角色。在本学年当中我校开展多次教师人文活动，如：三八妇女节活动、教师生日庆祝、教师集体团建活动等等，将我校全体教师的心凝聚成一股力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在本学年中，在校长带领下，根据我校留守儿童占比十分严重的前提下，立下《浅谈网格化管理在农村留守儿童关爱保护工作中的运用》课题研究，并获得不错成绩和反响。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5、校本培训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（1）新青年教师过关课。由学校行政班子对新青年教师进行指导性课。以老带新的原则，由学科带头人对新教师备课、磨课单独指导，再由全体行政评价过关。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（2）校级公开课、比武课每学期开展。公开课、比武课是作为在校教师最直接获得经验的一种竞赛方式，学校对中、青年教师着重培养，要求人人有课上，人人有收获。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（3）集体备课。由教研组在开学期，指定该学期每一学段具体内容，要求做到有收获、有反思、有负责人三有原则。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（4）教师学习分享会。由校领导为领头羊，逐步带领教师主动学、敢去说。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（三）、校园文化建设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为了培养学生积极参加学习的同时，开拓在小学阶段知识面，同三进校园为中心制定相关文化建设。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国学进校园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由向胡标校长牵头、推广、制定我校1—6年级国学读本，且将国学阅读明确要求、时间、地点，让学生在养成良好习惯的同时将国学内容融入到学习中来。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其次，通过书法、绘画、艺术等形式在六一儿童节进行全校性的文艺展演活动，获得家长、社会一定良好反响。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我校针对学生学习情况，对习字、计算工作重点把持。把“写一手好字”作为培养学生成长重要的一步。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师生习字活动：每周由一节40分钟写字课，教师、学生共同参与，并组织开展教师三笔字、学生硬笔、软笔进行书法比赛，优秀作品将放在学校展览橱窗中展示。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暑假习字活动：在暑假期间规定学生每天具体的阅读时间、且对优秀作品进行摘抄，班主任、科任教师甄选、评价优秀学生在开学初进行表彰“阅读之星、书法之星”。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国医进校园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我校将校外一块实验基地作为学生种植基地，并在今年三月邀请中医院杨遵勤院长到我校进行“国学进校园·春播行动”启动仪式正式开启。而后我校在校领导的带领下4—6年级学生在种植基地播种生姜、黄芪等中药材，又有班级学生进行养护、松土。且在今年秋季取得一定收获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国术进校园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国术作为中国的传统强身健体的方式，受到校长为指导的大力支持。由我校体育教师专项负责在大课间、体育课时间教授武术操。</w:t>
      </w:r>
    </w:p>
    <w:p>
      <w:pPr>
        <w:spacing w:before="156" w:beforeLines="50" w:beforeAutospacing="0" w:after="0" w:afterAutospacing="0" w:line="60" w:lineRule="auto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before="156" w:beforeLines="50" w:beforeAutospacing="0" w:after="0" w:afterAutospacing="0" w:line="60" w:lineRule="auto"/>
        <w:ind w:left="0"/>
        <w:jc w:val="left"/>
        <w:textAlignment w:val="auto"/>
        <w:rPr>
          <w:rFonts w:ascii="黑体" w:hAnsi="黑体" w:eastAsia="黑体"/>
          <w:sz w:val="32"/>
          <w:szCs w:val="32"/>
        </w:rPr>
      </w:pPr>
    </w:p>
    <w:p>
      <w:pPr>
        <w:spacing w:before="156" w:beforeLines="50" w:beforeAutospacing="0" w:after="0" w:afterAutospacing="0" w:line="60" w:lineRule="auto"/>
        <w:ind w:left="0"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、存在的问题及原因</w:t>
      </w:r>
    </w:p>
    <w:p>
      <w:pPr>
        <w:spacing w:before="156" w:beforeLines="50" w:beforeAutospacing="0" w:after="0" w:afterAutospacing="0" w:line="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和谐、平安、活力校园文化的建设问题;科学、合理的聘用、考核、分配制度的建立与完善问题，学校多媒体资源配备和教师多媒体教学滞后的问题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预算编制工作有待细化。预算编制不够明确和细化，预算编制的合理性需要提高，预算执行力度还要进一步加强。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BD678A"/>
    <w:multiLevelType w:val="singleLevel"/>
    <w:tmpl w:val="80BD678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2736BF4"/>
    <w:multiLevelType w:val="singleLevel"/>
    <w:tmpl w:val="82736BF4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17ED8A54"/>
    <w:multiLevelType w:val="singleLevel"/>
    <w:tmpl w:val="17ED8A54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2C8D8538"/>
    <w:multiLevelType w:val="singleLevel"/>
    <w:tmpl w:val="2C8D8538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C7572EF"/>
    <w:multiLevelType w:val="singleLevel"/>
    <w:tmpl w:val="4C7572EF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5CFF48C8"/>
    <w:multiLevelType w:val="singleLevel"/>
    <w:tmpl w:val="5CFF48C8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F474449"/>
    <w:multiLevelType w:val="singleLevel"/>
    <w:tmpl w:val="5F474449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6CA52EE4"/>
    <w:multiLevelType w:val="singleLevel"/>
    <w:tmpl w:val="6CA52EE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ZDdmNzFhNzNhMTI3MzMzNGUyMzUxOWRiZTI1MTQifQ=="/>
  </w:docVars>
  <w:rsids>
    <w:rsidRoot w:val="00000000"/>
    <w:rsid w:val="149547CE"/>
    <w:rsid w:val="2C0F66A2"/>
    <w:rsid w:val="43212C28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7"/>
    <w:pPr>
      <w:widowControl w:val="0"/>
      <w:suppressAutoHyphens/>
      <w:bidi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首行缩进 21"/>
    <w:uiPriority w:val="2457"/>
    <w:pPr>
      <w:widowControl/>
      <w:tabs>
        <w:tab w:val="left" w:pos="5880"/>
      </w:tabs>
      <w:suppressAutoHyphens/>
      <w:bidi w:val="0"/>
      <w:ind w:left="0" w:right="0" w:firstLine="420"/>
    </w:pPr>
    <w:rPr>
      <w:rFonts w:ascii="Times New Roman" w:hAnsi="Times New Roman" w:eastAsia="Times New Roman" w:cs="Times New Roman"/>
      <w:color w:val="auto"/>
      <w:sz w:val="20"/>
      <w:szCs w:val="20"/>
      <w:lang w:val="en-US" w:eastAsia="zh-CN" w:bidi="hi-IN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6">
    <w:name w:val="普通(网站)1"/>
    <w:basedOn w:val="1"/>
    <w:uiPriority w:val="2"/>
    <w:pPr>
      <w:widowControl/>
      <w:spacing w:before="280" w:after="280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普通(网站)11"/>
    <w:basedOn w:val="1"/>
    <w:uiPriority w:val="2"/>
    <w:pPr>
      <w:spacing w:before="280" w:after="280"/>
      <w:ind w:left="0" w:right="0" w:firstLine="0"/>
      <w:jc w:val="left"/>
    </w:pPr>
    <w:rPr>
      <w:kern w:val="0"/>
      <w:sz w:val="24"/>
      <w:lang w:val="en-US" w:eastAsia="zh-CN" w:bidi="ar"/>
    </w:rPr>
  </w:style>
  <w:style w:type="paragraph" w:customStyle="1" w:styleId="8">
    <w:name w:val="List Paragraph"/>
    <w:basedOn w:val="1"/>
    <w:uiPriority w:val="7"/>
    <w:pPr>
      <w:ind w:left="0" w:right="0" w:firstLine="420"/>
    </w:pPr>
  </w:style>
  <w:style w:type="character" w:customStyle="1" w:styleId="9">
    <w:name w:val="15"/>
    <w:basedOn w:val="3"/>
    <w:qFormat/>
    <w:uiPriority w:val="0"/>
    <w:rPr>
      <w:rFonts w:hint="default" w:ascii="Times New Roman" w:hAnsi="Times New Roman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2023-10-30T03:26:08Z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0013DC6B1B024872B0FF8A56951B49E3_13</vt:lpwstr>
  </property>
</Properties>
</file>