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35" w:rsidRDefault="00DB2B29">
      <w:pPr>
        <w:spacing w:line="600" w:lineRule="exact"/>
        <w:jc w:val="center"/>
        <w:rPr>
          <w:rFonts w:ascii="黑体" w:eastAsia="黑体" w:hAnsi="黑体" w:cs="黑体"/>
          <w:b/>
          <w:bCs/>
          <w:w w:val="85"/>
          <w:sz w:val="36"/>
          <w:szCs w:val="36"/>
        </w:rPr>
      </w:pPr>
      <w:r>
        <w:rPr>
          <w:rFonts w:eastAsia="方正粗宋简体"/>
          <w:b/>
          <w:bCs/>
          <w:w w:val="85"/>
          <w:sz w:val="40"/>
          <w:szCs w:val="40"/>
        </w:rPr>
        <w:t> </w:t>
      </w:r>
      <w:r>
        <w:rPr>
          <w:rFonts w:ascii="黑体" w:eastAsia="黑体" w:hAnsi="黑体" w:cs="黑体" w:hint="eastAsia"/>
          <w:b/>
          <w:bCs/>
          <w:w w:val="85"/>
          <w:sz w:val="36"/>
          <w:szCs w:val="36"/>
        </w:rPr>
        <w:t>202</w:t>
      </w:r>
      <w:r>
        <w:rPr>
          <w:rFonts w:ascii="黑体" w:eastAsia="黑体" w:hAnsi="黑体" w:cs="黑体" w:hint="eastAsia"/>
          <w:b/>
          <w:bCs/>
          <w:w w:val="85"/>
          <w:sz w:val="36"/>
          <w:szCs w:val="36"/>
        </w:rPr>
        <w:t>2</w:t>
      </w:r>
      <w:r>
        <w:rPr>
          <w:rFonts w:ascii="黑体" w:eastAsia="黑体" w:hAnsi="黑体" w:cs="黑体" w:hint="eastAsia"/>
          <w:b/>
          <w:bCs/>
          <w:w w:val="85"/>
          <w:sz w:val="36"/>
          <w:szCs w:val="36"/>
        </w:rPr>
        <w:t>年度新晃县</w:t>
      </w:r>
      <w:r>
        <w:rPr>
          <w:rFonts w:ascii="黑体" w:eastAsia="黑体" w:hAnsi="黑体" w:cs="黑体" w:hint="eastAsia"/>
          <w:b/>
          <w:bCs/>
          <w:w w:val="85"/>
          <w:sz w:val="36"/>
          <w:szCs w:val="36"/>
        </w:rPr>
        <w:t>凳寨</w:t>
      </w:r>
      <w:r>
        <w:rPr>
          <w:rFonts w:ascii="黑体" w:eastAsia="黑体" w:hAnsi="黑体" w:cs="黑体" w:hint="eastAsia"/>
          <w:b/>
          <w:bCs/>
          <w:w w:val="85"/>
          <w:sz w:val="36"/>
          <w:szCs w:val="36"/>
        </w:rPr>
        <w:t>完全小学</w:t>
      </w:r>
      <w:r>
        <w:rPr>
          <w:rFonts w:ascii="黑体" w:eastAsia="黑体" w:hAnsi="黑体" w:cs="黑体" w:hint="eastAsia"/>
          <w:b/>
          <w:bCs/>
          <w:w w:val="85"/>
          <w:sz w:val="36"/>
          <w:szCs w:val="36"/>
        </w:rPr>
        <w:t>城乡义务教育经费保障机制</w:t>
      </w:r>
      <w:r>
        <w:rPr>
          <w:rFonts w:ascii="黑体" w:eastAsia="黑体" w:hAnsi="黑体" w:cs="黑体" w:hint="eastAsia"/>
          <w:b/>
          <w:bCs/>
          <w:w w:val="85"/>
          <w:sz w:val="36"/>
          <w:szCs w:val="36"/>
        </w:rPr>
        <w:t>支出</w:t>
      </w:r>
    </w:p>
    <w:p w:rsidR="002E7535" w:rsidRDefault="00DB2B29">
      <w:pPr>
        <w:spacing w:line="600" w:lineRule="exact"/>
        <w:jc w:val="center"/>
        <w:rPr>
          <w:rFonts w:ascii="黑体" w:eastAsia="黑体" w:hAnsi="黑体" w:cs="黑体"/>
          <w:b/>
          <w:bCs/>
          <w:w w:val="85"/>
          <w:sz w:val="36"/>
          <w:szCs w:val="36"/>
        </w:rPr>
      </w:pPr>
      <w:r>
        <w:rPr>
          <w:rFonts w:ascii="黑体" w:eastAsia="黑体" w:hAnsi="黑体" w:cs="黑体" w:hint="eastAsia"/>
          <w:b/>
          <w:bCs/>
          <w:w w:val="85"/>
          <w:sz w:val="36"/>
          <w:szCs w:val="36"/>
        </w:rPr>
        <w:t>绩效自评报告</w:t>
      </w:r>
    </w:p>
    <w:p w:rsidR="002E7535" w:rsidRDefault="00DB2B29">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一、基本情况</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（一）项目概况</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凳寨完全小学现有教职工</w:t>
      </w:r>
      <w:r>
        <w:rPr>
          <w:rFonts w:ascii="仿宋" w:eastAsia="仿宋" w:hAnsi="仿宋" w:cs="仿宋" w:hint="eastAsia"/>
          <w:sz w:val="28"/>
          <w:szCs w:val="28"/>
        </w:rPr>
        <w:t>33</w:t>
      </w:r>
      <w:r>
        <w:rPr>
          <w:rFonts w:ascii="仿宋" w:eastAsia="仿宋" w:hAnsi="仿宋" w:cs="仿宋" w:hint="eastAsia"/>
          <w:sz w:val="28"/>
          <w:szCs w:val="28"/>
        </w:rPr>
        <w:t>人，其中</w:t>
      </w:r>
      <w:r>
        <w:rPr>
          <w:rFonts w:ascii="仿宋" w:eastAsia="仿宋" w:hAnsi="仿宋" w:cs="仿宋" w:hint="eastAsia"/>
          <w:sz w:val="28"/>
          <w:szCs w:val="28"/>
        </w:rPr>
        <w:t>2</w:t>
      </w:r>
      <w:r>
        <w:rPr>
          <w:rFonts w:ascii="仿宋" w:eastAsia="仿宋" w:hAnsi="仿宋" w:cs="仿宋" w:hint="eastAsia"/>
          <w:sz w:val="28"/>
          <w:szCs w:val="28"/>
        </w:rPr>
        <w:t>名幼教临聘人员，食堂工作人员</w:t>
      </w:r>
      <w:r>
        <w:rPr>
          <w:rFonts w:ascii="仿宋" w:eastAsia="仿宋" w:hAnsi="仿宋" w:cs="仿宋" w:hint="eastAsia"/>
          <w:sz w:val="28"/>
          <w:szCs w:val="28"/>
        </w:rPr>
        <w:t>4</w:t>
      </w:r>
      <w:r>
        <w:rPr>
          <w:rFonts w:ascii="仿宋" w:eastAsia="仿宋" w:hAnsi="仿宋" w:cs="仿宋" w:hint="eastAsia"/>
          <w:sz w:val="28"/>
          <w:szCs w:val="28"/>
        </w:rPr>
        <w:t>名，幼教保育员</w:t>
      </w:r>
      <w:r>
        <w:rPr>
          <w:rFonts w:ascii="仿宋" w:eastAsia="仿宋" w:hAnsi="仿宋" w:cs="仿宋" w:hint="eastAsia"/>
          <w:sz w:val="28"/>
          <w:szCs w:val="28"/>
        </w:rPr>
        <w:t>3</w:t>
      </w:r>
      <w:r>
        <w:rPr>
          <w:rFonts w:ascii="仿宋" w:eastAsia="仿宋" w:hAnsi="仿宋" w:cs="仿宋" w:hint="eastAsia"/>
          <w:sz w:val="28"/>
          <w:szCs w:val="28"/>
        </w:rPr>
        <w:t>名，门卫</w:t>
      </w:r>
      <w:r>
        <w:rPr>
          <w:rFonts w:ascii="仿宋" w:eastAsia="仿宋" w:hAnsi="仿宋" w:cs="仿宋" w:hint="eastAsia"/>
          <w:sz w:val="28"/>
          <w:szCs w:val="28"/>
        </w:rPr>
        <w:t>2</w:t>
      </w:r>
      <w:r>
        <w:rPr>
          <w:rFonts w:ascii="仿宋" w:eastAsia="仿宋" w:hAnsi="仿宋" w:cs="仿宋" w:hint="eastAsia"/>
          <w:sz w:val="28"/>
          <w:szCs w:val="28"/>
        </w:rPr>
        <w:t>名。在校学生</w:t>
      </w:r>
      <w:r>
        <w:rPr>
          <w:rFonts w:ascii="仿宋" w:eastAsia="仿宋" w:hAnsi="仿宋" w:cs="仿宋" w:hint="eastAsia"/>
          <w:sz w:val="28"/>
          <w:szCs w:val="28"/>
        </w:rPr>
        <w:t>400</w:t>
      </w:r>
      <w:r>
        <w:rPr>
          <w:rFonts w:ascii="仿宋" w:eastAsia="仿宋" w:hAnsi="仿宋" w:cs="仿宋" w:hint="eastAsia"/>
          <w:sz w:val="28"/>
          <w:szCs w:val="28"/>
        </w:rPr>
        <w:t>人。其中普教</w:t>
      </w:r>
      <w:r>
        <w:rPr>
          <w:rFonts w:ascii="仿宋" w:eastAsia="仿宋" w:hAnsi="仿宋" w:cs="仿宋" w:hint="eastAsia"/>
          <w:sz w:val="28"/>
          <w:szCs w:val="28"/>
        </w:rPr>
        <w:t>260</w:t>
      </w:r>
      <w:r>
        <w:rPr>
          <w:rFonts w:ascii="仿宋" w:eastAsia="仿宋" w:hAnsi="仿宋" w:cs="仿宋" w:hint="eastAsia"/>
          <w:sz w:val="28"/>
          <w:szCs w:val="28"/>
        </w:rPr>
        <w:t>人，幼儿园</w:t>
      </w:r>
      <w:r>
        <w:rPr>
          <w:rFonts w:ascii="仿宋" w:eastAsia="仿宋" w:hAnsi="仿宋" w:cs="仿宋" w:hint="eastAsia"/>
          <w:sz w:val="28"/>
          <w:szCs w:val="28"/>
        </w:rPr>
        <w:t>81</w:t>
      </w:r>
      <w:r>
        <w:rPr>
          <w:rFonts w:ascii="仿宋" w:eastAsia="仿宋" w:hAnsi="仿宋" w:cs="仿宋" w:hint="eastAsia"/>
          <w:sz w:val="28"/>
          <w:szCs w:val="28"/>
        </w:rPr>
        <w:t>人。</w:t>
      </w:r>
      <w:r>
        <w:rPr>
          <w:rFonts w:ascii="仿宋" w:eastAsia="仿宋" w:hAnsi="仿宋" w:cs="仿宋" w:hint="eastAsia"/>
          <w:sz w:val="28"/>
          <w:szCs w:val="28"/>
        </w:rPr>
        <w:t>现城乡义务教育学校公用经费补助标准为小学生</w:t>
      </w:r>
      <w:r>
        <w:rPr>
          <w:rFonts w:ascii="仿宋" w:eastAsia="仿宋" w:hAnsi="仿宋" w:cs="仿宋" w:hint="eastAsia"/>
          <w:sz w:val="28"/>
          <w:szCs w:val="28"/>
        </w:rPr>
        <w:t>650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生</w:t>
      </w:r>
      <w:r>
        <w:rPr>
          <w:rFonts w:ascii="仿宋" w:eastAsia="仿宋" w:hAnsi="仿宋" w:cs="仿宋" w:hint="eastAsia"/>
          <w:sz w:val="28"/>
          <w:szCs w:val="28"/>
        </w:rPr>
        <w:t>/</w:t>
      </w:r>
      <w:r>
        <w:rPr>
          <w:rFonts w:ascii="仿宋" w:eastAsia="仿宋" w:hAnsi="仿宋" w:cs="仿宋" w:hint="eastAsia"/>
          <w:sz w:val="28"/>
          <w:szCs w:val="28"/>
        </w:rPr>
        <w:t>年</w:t>
      </w:r>
      <w:r>
        <w:rPr>
          <w:rFonts w:ascii="仿宋" w:eastAsia="仿宋" w:hAnsi="仿宋" w:cs="仿宋" w:hint="eastAsia"/>
          <w:sz w:val="28"/>
          <w:szCs w:val="28"/>
        </w:rPr>
        <w:t>，</w:t>
      </w:r>
      <w:r>
        <w:rPr>
          <w:rFonts w:ascii="仿宋" w:eastAsia="仿宋" w:hAnsi="仿宋" w:cs="仿宋" w:hint="eastAsia"/>
          <w:sz w:val="28"/>
          <w:szCs w:val="28"/>
        </w:rPr>
        <w:t xml:space="preserve"> 202</w:t>
      </w:r>
      <w:r>
        <w:rPr>
          <w:rFonts w:ascii="仿宋" w:eastAsia="仿宋" w:hAnsi="仿宋" w:cs="仿宋" w:hint="eastAsia"/>
          <w:sz w:val="28"/>
          <w:szCs w:val="28"/>
        </w:rPr>
        <w:t>2</w:t>
      </w:r>
      <w:r>
        <w:rPr>
          <w:rFonts w:ascii="仿宋" w:eastAsia="仿宋" w:hAnsi="仿宋" w:cs="仿宋" w:hint="eastAsia"/>
          <w:sz w:val="28"/>
          <w:szCs w:val="28"/>
        </w:rPr>
        <w:t>年城乡义务教育经费保障机制中央直达资金和省级资金</w:t>
      </w:r>
      <w:r>
        <w:rPr>
          <w:rFonts w:ascii="仿宋" w:eastAsia="仿宋" w:hAnsi="仿宋" w:cs="仿宋" w:hint="eastAsia"/>
          <w:sz w:val="28"/>
          <w:szCs w:val="28"/>
        </w:rPr>
        <w:t>共计</w:t>
      </w:r>
      <w:r>
        <w:rPr>
          <w:rFonts w:ascii="仿宋" w:eastAsia="仿宋" w:hAnsi="仿宋" w:cs="仿宋" w:hint="eastAsia"/>
          <w:sz w:val="28"/>
          <w:szCs w:val="28"/>
        </w:rPr>
        <w:t>51</w:t>
      </w:r>
      <w:r>
        <w:rPr>
          <w:rFonts w:ascii="仿宋" w:eastAsia="仿宋" w:hAnsi="仿宋" w:cs="仿宋" w:hint="eastAsia"/>
          <w:sz w:val="28"/>
          <w:szCs w:val="28"/>
        </w:rPr>
        <w:t>万元。</w:t>
      </w:r>
      <w:r>
        <w:rPr>
          <w:rFonts w:ascii="仿宋" w:eastAsia="仿宋" w:hAnsi="仿宋" w:cs="仿宋" w:hint="eastAsia"/>
          <w:sz w:val="28"/>
          <w:szCs w:val="28"/>
        </w:rPr>
        <w:t>2022</w:t>
      </w:r>
      <w:r>
        <w:rPr>
          <w:rFonts w:ascii="仿宋" w:eastAsia="仿宋" w:hAnsi="仿宋" w:cs="仿宋" w:hint="eastAsia"/>
          <w:sz w:val="28"/>
          <w:szCs w:val="28"/>
        </w:rPr>
        <w:t>年我校按上级部门要求</w:t>
      </w:r>
      <w:r>
        <w:rPr>
          <w:rFonts w:ascii="仿宋" w:eastAsia="仿宋" w:hAnsi="仿宋" w:cs="仿宋" w:hint="eastAsia"/>
          <w:sz w:val="28"/>
          <w:szCs w:val="28"/>
        </w:rPr>
        <w:t>做好城乡义务教育学校公用经费管理工作，把中央和省对义务教育学校的补助政策落到实处。通过项目的实施，保障了义务学校教育教学秩序的正常运转，使学校办学条件得到逐步改善，切实减轻学生家庭经济负担，抓实抓牢控辍保学工作，推进我县义务教育均衡发展。</w:t>
      </w:r>
    </w:p>
    <w:p w:rsidR="002E7535" w:rsidRDefault="00DB2B29">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项目绩效目标</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总体目标</w:t>
      </w:r>
      <w:r>
        <w:rPr>
          <w:rFonts w:ascii="仿宋" w:eastAsia="仿宋" w:hAnsi="仿宋" w:cs="仿宋" w:hint="eastAsia"/>
          <w:sz w:val="28"/>
          <w:szCs w:val="28"/>
        </w:rPr>
        <w:t>：</w:t>
      </w:r>
      <w:r>
        <w:rPr>
          <w:rFonts w:ascii="仿宋" w:eastAsia="仿宋" w:hAnsi="仿宋" w:cs="仿宋" w:hint="eastAsia"/>
          <w:sz w:val="28"/>
          <w:szCs w:val="28"/>
        </w:rPr>
        <w:t>全面落实实施党和国家的教育方针、政策、法规，实施小学义务教育，促进基础教育发展</w:t>
      </w:r>
      <w:r>
        <w:rPr>
          <w:rFonts w:ascii="仿宋" w:eastAsia="仿宋" w:hAnsi="仿宋" w:cs="仿宋" w:hint="eastAsia"/>
          <w:sz w:val="28"/>
          <w:szCs w:val="28"/>
        </w:rPr>
        <w:t>。</w:t>
      </w:r>
      <w:r>
        <w:rPr>
          <w:rFonts w:ascii="仿宋" w:eastAsia="仿宋" w:hAnsi="仿宋" w:cs="仿宋" w:hint="eastAsia"/>
          <w:sz w:val="28"/>
          <w:szCs w:val="28"/>
        </w:rPr>
        <w:t>阶段性目标</w:t>
      </w:r>
      <w:r>
        <w:rPr>
          <w:rFonts w:ascii="仿宋" w:eastAsia="仿宋" w:hAnsi="仿宋" w:cs="仿宋" w:hint="eastAsia"/>
          <w:sz w:val="28"/>
          <w:szCs w:val="28"/>
        </w:rPr>
        <w:t>：保证学校教育教学正常开展，着重学生综合素质的培养，教育教学质量稳步前进，安全有保障。</w:t>
      </w:r>
    </w:p>
    <w:p w:rsidR="002E7535" w:rsidRDefault="00DB2B29">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二、绩效评价工作开展情况</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（一）绩效评价对象、目的和范围</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根据</w:t>
      </w:r>
      <w:r>
        <w:rPr>
          <w:rFonts w:ascii="仿宋" w:eastAsia="仿宋" w:hAnsi="仿宋" w:cs="仿宋" w:hint="eastAsia"/>
          <w:sz w:val="28"/>
          <w:szCs w:val="28"/>
        </w:rPr>
        <w:t>县</w:t>
      </w:r>
      <w:r>
        <w:rPr>
          <w:rFonts w:ascii="仿宋" w:eastAsia="仿宋" w:hAnsi="仿宋" w:cs="仿宋" w:hint="eastAsia"/>
          <w:sz w:val="28"/>
          <w:szCs w:val="28"/>
        </w:rPr>
        <w:t>财政局</w:t>
      </w:r>
      <w:r>
        <w:rPr>
          <w:rFonts w:ascii="仿宋" w:eastAsia="仿宋" w:hAnsi="仿宋" w:cs="仿宋" w:hint="eastAsia"/>
          <w:sz w:val="28"/>
          <w:szCs w:val="28"/>
        </w:rPr>
        <w:t>《新晃侗族自治县财政局关于开展</w:t>
      </w:r>
      <w:r>
        <w:rPr>
          <w:rFonts w:ascii="仿宋" w:eastAsia="仿宋" w:hAnsi="仿宋" w:cs="仿宋" w:hint="eastAsia"/>
          <w:sz w:val="28"/>
          <w:szCs w:val="28"/>
        </w:rPr>
        <w:t>202</w:t>
      </w:r>
      <w:r>
        <w:rPr>
          <w:rFonts w:ascii="仿宋" w:eastAsia="仿宋" w:hAnsi="仿宋" w:cs="仿宋" w:hint="eastAsia"/>
          <w:sz w:val="28"/>
          <w:szCs w:val="28"/>
        </w:rPr>
        <w:t>2</w:t>
      </w:r>
      <w:r>
        <w:rPr>
          <w:rFonts w:ascii="仿宋" w:eastAsia="仿宋" w:hAnsi="仿宋" w:cs="仿宋" w:hint="eastAsia"/>
          <w:sz w:val="28"/>
          <w:szCs w:val="28"/>
        </w:rPr>
        <w:t>年度部门预算执行情况绩效自评工作的通知》要求，</w:t>
      </w:r>
      <w:r>
        <w:rPr>
          <w:rFonts w:ascii="仿宋" w:eastAsia="仿宋" w:hAnsi="仿宋" w:cs="仿宋" w:hint="eastAsia"/>
          <w:sz w:val="28"/>
          <w:szCs w:val="28"/>
        </w:rPr>
        <w:t>凳寨</w:t>
      </w:r>
      <w:r>
        <w:rPr>
          <w:rFonts w:ascii="仿宋" w:eastAsia="仿宋" w:hAnsi="仿宋" w:cs="仿宋" w:hint="eastAsia"/>
          <w:sz w:val="28"/>
          <w:szCs w:val="28"/>
        </w:rPr>
        <w:t>完全小学</w:t>
      </w:r>
      <w:r>
        <w:rPr>
          <w:rFonts w:ascii="仿宋" w:eastAsia="仿宋" w:hAnsi="仿宋" w:cs="仿宋" w:hint="eastAsia"/>
          <w:sz w:val="28"/>
          <w:szCs w:val="28"/>
        </w:rPr>
        <w:t>作为评价对象。通过了解城乡义务教育经费保障机制项目进展、资金使用、制度建设及执行情况、取得的成效等方面，全面评价项目绩效目标的实现情况，形成数据准确、分析透彻、客观公正的绩效目标评价结论，以求达到促进项目和资金管理规范、安全的目的，为下一步强化预算编制、执行、管理提供重要参考依据。</w:t>
      </w:r>
    </w:p>
    <w:p w:rsidR="002E7535" w:rsidRDefault="00DB2B29">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绩效评价框架</w:t>
      </w:r>
    </w:p>
    <w:p w:rsidR="002E7535" w:rsidRDefault="00DB2B29" w:rsidP="00D04EAC">
      <w:pPr>
        <w:spacing w:line="560" w:lineRule="exact"/>
        <w:ind w:leftChars="200" w:left="400" w:firstLineChars="100" w:firstLine="28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、评价原则</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）科学规范原则</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按规定程序和科学可行的要求，注重财政支出的经济性、效率性和有效性</w:t>
      </w:r>
      <w:r>
        <w:rPr>
          <w:rFonts w:ascii="仿宋" w:eastAsia="仿宋" w:hAnsi="仿宋" w:cs="仿宋" w:hint="eastAsia"/>
          <w:sz w:val="28"/>
          <w:szCs w:val="28"/>
        </w:rPr>
        <w:t>,</w:t>
      </w:r>
      <w:r>
        <w:rPr>
          <w:rFonts w:ascii="仿宋" w:eastAsia="仿宋" w:hAnsi="仿宋" w:cs="仿宋" w:hint="eastAsia"/>
          <w:sz w:val="28"/>
          <w:szCs w:val="28"/>
        </w:rPr>
        <w:t>严格执行规定程序，</w:t>
      </w:r>
      <w:r>
        <w:rPr>
          <w:rFonts w:ascii="仿宋" w:eastAsia="仿宋" w:hAnsi="仿宋" w:cs="仿宋" w:hint="eastAsia"/>
          <w:sz w:val="28"/>
          <w:szCs w:val="28"/>
        </w:rPr>
        <w:t>采用定量与定性相结合的方法。</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）公正公开原则</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以事实为依据，以规范为准绳，真实、客观、公正评价项目绩效，依法公开并接受监督原则。</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）绩效相关原则</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评价针对具体支出及产出绩效进行</w:t>
      </w:r>
      <w:r>
        <w:rPr>
          <w:rFonts w:ascii="仿宋" w:eastAsia="仿宋" w:hAnsi="仿宋" w:cs="仿宋" w:hint="eastAsia"/>
          <w:sz w:val="28"/>
          <w:szCs w:val="28"/>
        </w:rPr>
        <w:t>,</w:t>
      </w:r>
      <w:r>
        <w:rPr>
          <w:rFonts w:ascii="仿宋" w:eastAsia="仿宋" w:hAnsi="仿宋" w:cs="仿宋" w:hint="eastAsia"/>
          <w:sz w:val="28"/>
          <w:szCs w:val="28"/>
        </w:rPr>
        <w:t>评价结果能够清晰反映支出和产出绩效之间的紧密对应关系。</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、评价方法</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依据《项目支出绩效评价管理办法》规定，</w:t>
      </w:r>
      <w:r>
        <w:rPr>
          <w:rFonts w:ascii="仿宋" w:eastAsia="仿宋" w:hAnsi="仿宋" w:cs="仿宋" w:hint="eastAsia"/>
          <w:sz w:val="28"/>
          <w:szCs w:val="28"/>
        </w:rPr>
        <w:t>2022</w:t>
      </w:r>
      <w:r>
        <w:rPr>
          <w:rFonts w:ascii="仿宋" w:eastAsia="仿宋" w:hAnsi="仿宋" w:cs="仿宋" w:hint="eastAsia"/>
          <w:sz w:val="28"/>
          <w:szCs w:val="28"/>
        </w:rPr>
        <w:t>年城乡义务教育经费保障机制中央直达资金和省级资金采取成本效益法，因素分析法、比较法、公众评判法等方法。</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、评价标准</w:t>
      </w:r>
    </w:p>
    <w:p w:rsidR="002E7535" w:rsidRDefault="00DB2B29">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）计划标准。以预先制定的目标、计划、预算等作为评价的标准。</w:t>
      </w:r>
    </w:p>
    <w:p w:rsidR="002E7535" w:rsidRDefault="00DB2B29">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）历史标准。参照同类指标的历史数据制定的评价标准。</w:t>
      </w:r>
    </w:p>
    <w:p w:rsidR="002E7535" w:rsidRDefault="00DB2B29">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）其他标准。参照相关文件的程序、资料、规定以及账簿资料等作为评价标准。</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、评价指标体系</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参考</w:t>
      </w:r>
      <w:r>
        <w:rPr>
          <w:rFonts w:ascii="仿宋" w:eastAsia="仿宋" w:hAnsi="仿宋" w:cs="仿宋" w:hint="eastAsia"/>
          <w:sz w:val="28"/>
          <w:szCs w:val="28"/>
        </w:rPr>
        <w:t>2022</w:t>
      </w:r>
      <w:r>
        <w:rPr>
          <w:rFonts w:ascii="仿宋" w:eastAsia="仿宋" w:hAnsi="仿宋" w:cs="仿宋" w:hint="eastAsia"/>
          <w:sz w:val="28"/>
          <w:szCs w:val="28"/>
        </w:rPr>
        <w:t>年度新晃县项目绩效自评计分标准，根据本次绩效评价的目的和项目实际情况，设定了项目预算及预期绩效目标编制水平、预算执行率、项目组织管理水平、资金支出合理合规、项目产出、项目效益（效果）、服务对象满意</w:t>
      </w:r>
      <w:r>
        <w:rPr>
          <w:rFonts w:ascii="仿宋" w:eastAsia="仿宋" w:hAnsi="仿宋" w:cs="仿宋" w:hint="eastAsia"/>
          <w:sz w:val="28"/>
          <w:szCs w:val="28"/>
        </w:rPr>
        <w:lastRenderedPageBreak/>
        <w:t>度七个方面的绩效指标体系。根据项目实际合理设置各绩效指标的权重，总分</w:t>
      </w:r>
      <w:r>
        <w:rPr>
          <w:rFonts w:ascii="仿宋" w:eastAsia="仿宋" w:hAnsi="仿宋" w:cs="仿宋" w:hint="eastAsia"/>
          <w:sz w:val="28"/>
          <w:szCs w:val="28"/>
        </w:rPr>
        <w:t>100</w:t>
      </w:r>
      <w:r>
        <w:rPr>
          <w:rFonts w:ascii="仿宋" w:eastAsia="仿宋" w:hAnsi="仿宋" w:cs="仿宋" w:hint="eastAsia"/>
          <w:sz w:val="28"/>
          <w:szCs w:val="28"/>
        </w:rPr>
        <w:t>分，其中：项目预算及预期绩效目标编制水平</w:t>
      </w:r>
      <w:r>
        <w:rPr>
          <w:rFonts w:ascii="仿宋" w:eastAsia="仿宋" w:hAnsi="仿宋" w:cs="仿宋" w:hint="eastAsia"/>
          <w:sz w:val="28"/>
          <w:szCs w:val="28"/>
        </w:rPr>
        <w:t>10</w:t>
      </w:r>
      <w:r>
        <w:rPr>
          <w:rFonts w:ascii="仿宋" w:eastAsia="仿宋" w:hAnsi="仿宋" w:cs="仿宋" w:hint="eastAsia"/>
          <w:sz w:val="28"/>
          <w:szCs w:val="28"/>
        </w:rPr>
        <w:t>分、预算执行率</w:t>
      </w:r>
      <w:r>
        <w:rPr>
          <w:rFonts w:ascii="仿宋" w:eastAsia="仿宋" w:hAnsi="仿宋" w:cs="仿宋" w:hint="eastAsia"/>
          <w:sz w:val="28"/>
          <w:szCs w:val="28"/>
        </w:rPr>
        <w:t>10</w:t>
      </w:r>
      <w:r>
        <w:rPr>
          <w:rFonts w:ascii="仿宋" w:eastAsia="仿宋" w:hAnsi="仿宋" w:cs="仿宋" w:hint="eastAsia"/>
          <w:sz w:val="28"/>
          <w:szCs w:val="28"/>
        </w:rPr>
        <w:t>分、项目组织管理水</w:t>
      </w:r>
      <w:r>
        <w:rPr>
          <w:rFonts w:ascii="仿宋" w:eastAsia="仿宋" w:hAnsi="仿宋" w:cs="仿宋" w:hint="eastAsia"/>
          <w:sz w:val="28"/>
          <w:szCs w:val="28"/>
        </w:rPr>
        <w:t>平</w:t>
      </w:r>
      <w:r>
        <w:rPr>
          <w:rFonts w:ascii="仿宋" w:eastAsia="仿宋" w:hAnsi="仿宋" w:cs="仿宋" w:hint="eastAsia"/>
          <w:sz w:val="28"/>
          <w:szCs w:val="28"/>
        </w:rPr>
        <w:t>10</w:t>
      </w:r>
      <w:r>
        <w:rPr>
          <w:rFonts w:ascii="仿宋" w:eastAsia="仿宋" w:hAnsi="仿宋" w:cs="仿宋" w:hint="eastAsia"/>
          <w:sz w:val="28"/>
          <w:szCs w:val="28"/>
        </w:rPr>
        <w:t>分、资金支出合理合规</w:t>
      </w:r>
      <w:r>
        <w:rPr>
          <w:rFonts w:ascii="仿宋" w:eastAsia="仿宋" w:hAnsi="仿宋" w:cs="仿宋" w:hint="eastAsia"/>
          <w:sz w:val="28"/>
          <w:szCs w:val="28"/>
        </w:rPr>
        <w:t>10</w:t>
      </w:r>
      <w:r>
        <w:rPr>
          <w:rFonts w:ascii="仿宋" w:eastAsia="仿宋" w:hAnsi="仿宋" w:cs="仿宋" w:hint="eastAsia"/>
          <w:sz w:val="28"/>
          <w:szCs w:val="28"/>
        </w:rPr>
        <w:t>分、项目产出</w:t>
      </w:r>
      <w:r>
        <w:rPr>
          <w:rFonts w:ascii="仿宋" w:eastAsia="仿宋" w:hAnsi="仿宋" w:cs="仿宋" w:hint="eastAsia"/>
          <w:sz w:val="28"/>
          <w:szCs w:val="28"/>
        </w:rPr>
        <w:t>30</w:t>
      </w:r>
      <w:r>
        <w:rPr>
          <w:rFonts w:ascii="仿宋" w:eastAsia="仿宋" w:hAnsi="仿宋" w:cs="仿宋" w:hint="eastAsia"/>
          <w:sz w:val="28"/>
          <w:szCs w:val="28"/>
        </w:rPr>
        <w:t>分、项目效益（效果）</w:t>
      </w:r>
      <w:r>
        <w:rPr>
          <w:rFonts w:ascii="仿宋" w:eastAsia="仿宋" w:hAnsi="仿宋" w:cs="仿宋" w:hint="eastAsia"/>
          <w:sz w:val="28"/>
          <w:szCs w:val="28"/>
        </w:rPr>
        <w:t>20</w:t>
      </w:r>
      <w:r>
        <w:rPr>
          <w:rFonts w:ascii="仿宋" w:eastAsia="仿宋" w:hAnsi="仿宋" w:cs="仿宋" w:hint="eastAsia"/>
          <w:sz w:val="28"/>
          <w:szCs w:val="28"/>
        </w:rPr>
        <w:t>分、服务对象满意度</w:t>
      </w:r>
      <w:r>
        <w:rPr>
          <w:rFonts w:ascii="仿宋" w:eastAsia="仿宋" w:hAnsi="仿宋" w:cs="仿宋" w:hint="eastAsia"/>
          <w:sz w:val="28"/>
          <w:szCs w:val="28"/>
        </w:rPr>
        <w:t>10</w:t>
      </w:r>
      <w:r>
        <w:rPr>
          <w:rFonts w:ascii="仿宋" w:eastAsia="仿宋" w:hAnsi="仿宋" w:cs="仿宋" w:hint="eastAsia"/>
          <w:sz w:val="28"/>
          <w:szCs w:val="28"/>
        </w:rPr>
        <w:t>分。产出和效益是以结果为导向的指标，其权重合计占总分的</w:t>
      </w:r>
      <w:r>
        <w:rPr>
          <w:rFonts w:ascii="仿宋" w:eastAsia="仿宋" w:hAnsi="仿宋" w:cs="仿宋" w:hint="eastAsia"/>
          <w:sz w:val="28"/>
          <w:szCs w:val="28"/>
        </w:rPr>
        <w:t>50%</w:t>
      </w:r>
      <w:r>
        <w:rPr>
          <w:rFonts w:ascii="仿宋" w:eastAsia="仿宋" w:hAnsi="仿宋" w:cs="仿宋" w:hint="eastAsia"/>
          <w:sz w:val="28"/>
          <w:szCs w:val="28"/>
        </w:rPr>
        <w:t>。</w:t>
      </w:r>
    </w:p>
    <w:p w:rsidR="002E7535" w:rsidRDefault="00DB2B29">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绩效评价工作过程。</w:t>
      </w:r>
    </w:p>
    <w:p w:rsidR="002E7535" w:rsidRDefault="00DB2B29" w:rsidP="00D04EAC">
      <w:pPr>
        <w:spacing w:line="560" w:lineRule="exact"/>
        <w:ind w:leftChars="200" w:left="400"/>
        <w:jc w:val="lef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学校行政班子及教师代表组成项目绩效自评工作小组</w:t>
      </w:r>
    </w:p>
    <w:p w:rsidR="002E7535" w:rsidRDefault="00DB2B29">
      <w:pPr>
        <w:spacing w:line="560" w:lineRule="exact"/>
        <w:ind w:left="0"/>
        <w:jc w:val="left"/>
        <w:rPr>
          <w:rFonts w:ascii="仿宋" w:eastAsia="仿宋" w:hAnsi="仿宋" w:cs="仿宋"/>
          <w:sz w:val="28"/>
          <w:szCs w:val="28"/>
        </w:rPr>
      </w:pPr>
      <w:r>
        <w:rPr>
          <w:rFonts w:ascii="仿宋" w:eastAsia="仿宋" w:hAnsi="仿宋" w:cs="仿宋" w:hint="eastAsia"/>
          <w:sz w:val="28"/>
          <w:szCs w:val="28"/>
        </w:rPr>
        <w:t>通过查阅项目档案、财务资料，实地调查和收集相关政策依据、管理制度的方式，采用定性指标与定量指标结合、点上调查与面上分析结合的方法，精准了解项目实施过程和效果，对项目进行深入研究、查证复核、会商研讨，确保评价工作客观、公正。对评价结果进行数据汇总、整理、分析和修正，在此基础上撰写了项目绩效评价报告。</w:t>
      </w:r>
    </w:p>
    <w:p w:rsidR="002E7535" w:rsidRDefault="00DB2B29">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三、综合评价情况及评价结论（附相关评分表）</w:t>
      </w:r>
    </w:p>
    <w:p w:rsidR="002E7535" w:rsidRDefault="00DB2B29">
      <w:pPr>
        <w:spacing w:line="560" w:lineRule="exact"/>
        <w:ind w:firstLineChars="200" w:firstLine="560"/>
        <w:jc w:val="left"/>
        <w:rPr>
          <w:rFonts w:ascii="仿宋" w:eastAsia="仿宋" w:hAnsi="仿宋" w:cs="仿宋"/>
          <w:w w:val="85"/>
          <w:sz w:val="28"/>
          <w:szCs w:val="28"/>
        </w:rPr>
      </w:pPr>
      <w:r>
        <w:rPr>
          <w:rFonts w:ascii="仿宋" w:eastAsia="仿宋" w:hAnsi="仿宋" w:cs="仿宋" w:hint="eastAsia"/>
          <w:sz w:val="28"/>
          <w:szCs w:val="28"/>
        </w:rPr>
        <w:t>经综合评价，</w:t>
      </w:r>
      <w:r>
        <w:rPr>
          <w:rFonts w:ascii="仿宋" w:eastAsia="仿宋" w:hAnsi="仿宋" w:cs="仿宋" w:hint="eastAsia"/>
          <w:sz w:val="28"/>
          <w:szCs w:val="28"/>
        </w:rPr>
        <w:t>我校</w:t>
      </w:r>
      <w:r>
        <w:rPr>
          <w:rFonts w:ascii="仿宋" w:eastAsia="仿宋" w:hAnsi="仿宋" w:cs="仿宋" w:hint="eastAsia"/>
          <w:sz w:val="28"/>
          <w:szCs w:val="28"/>
        </w:rPr>
        <w:t>《</w:t>
      </w:r>
      <w:r>
        <w:rPr>
          <w:rFonts w:ascii="仿宋" w:eastAsia="仿宋" w:hAnsi="仿宋" w:cs="仿宋" w:hint="eastAsia"/>
          <w:sz w:val="28"/>
          <w:szCs w:val="28"/>
        </w:rPr>
        <w:t>202</w:t>
      </w:r>
      <w:r>
        <w:rPr>
          <w:rFonts w:ascii="仿宋" w:eastAsia="仿宋" w:hAnsi="仿宋" w:cs="仿宋" w:hint="eastAsia"/>
          <w:sz w:val="28"/>
          <w:szCs w:val="28"/>
        </w:rPr>
        <w:t>2</w:t>
      </w:r>
      <w:r>
        <w:rPr>
          <w:rFonts w:ascii="仿宋" w:eastAsia="仿宋" w:hAnsi="仿宋" w:cs="仿宋" w:hint="eastAsia"/>
          <w:sz w:val="28"/>
          <w:szCs w:val="28"/>
        </w:rPr>
        <w:t>年城乡义务教育经费保障机制中央直达资金和省级资金》绩效综合</w:t>
      </w:r>
      <w:r>
        <w:rPr>
          <w:rFonts w:ascii="仿宋" w:eastAsia="仿宋" w:hAnsi="仿宋" w:cs="仿宋" w:hint="eastAsia"/>
          <w:sz w:val="28"/>
          <w:szCs w:val="28"/>
        </w:rPr>
        <w:t>自</w:t>
      </w:r>
      <w:r>
        <w:rPr>
          <w:rFonts w:ascii="仿宋" w:eastAsia="仿宋" w:hAnsi="仿宋" w:cs="仿宋" w:hint="eastAsia"/>
          <w:sz w:val="28"/>
          <w:szCs w:val="28"/>
        </w:rPr>
        <w:t>评得分</w:t>
      </w:r>
      <w:r>
        <w:rPr>
          <w:rFonts w:ascii="仿宋" w:eastAsia="仿宋" w:hAnsi="仿宋" w:cs="仿宋" w:hint="eastAsia"/>
          <w:sz w:val="28"/>
          <w:szCs w:val="28"/>
        </w:rPr>
        <w:t>98</w:t>
      </w:r>
      <w:r>
        <w:rPr>
          <w:rFonts w:ascii="仿宋" w:eastAsia="仿宋" w:hAnsi="仿宋" w:cs="仿宋" w:hint="eastAsia"/>
          <w:sz w:val="28"/>
          <w:szCs w:val="28"/>
        </w:rPr>
        <w:t>分，</w:t>
      </w:r>
      <w:r>
        <w:rPr>
          <w:rFonts w:ascii="仿宋" w:eastAsia="仿宋" w:hAnsi="仿宋" w:cs="仿宋" w:hint="eastAsia"/>
          <w:sz w:val="28"/>
          <w:szCs w:val="28"/>
        </w:rPr>
        <w:t>等级</w:t>
      </w:r>
      <w:r>
        <w:rPr>
          <w:rFonts w:ascii="仿宋" w:eastAsia="仿宋" w:hAnsi="仿宋" w:cs="仿宋" w:hint="eastAsia"/>
          <w:sz w:val="28"/>
          <w:szCs w:val="28"/>
        </w:rPr>
        <w:t>为优秀。</w:t>
      </w:r>
    </w:p>
    <w:p w:rsidR="002E7535" w:rsidRDefault="002E7535">
      <w:pPr>
        <w:spacing w:line="320" w:lineRule="exact"/>
        <w:ind w:left="0"/>
        <w:jc w:val="left"/>
        <w:rPr>
          <w:rFonts w:ascii="仿宋" w:eastAsia="仿宋" w:hAnsi="仿宋" w:cs="仿宋"/>
          <w:sz w:val="28"/>
          <w:szCs w:val="28"/>
        </w:rPr>
      </w:pPr>
    </w:p>
    <w:p w:rsidR="002E7535" w:rsidRDefault="00DB2B29">
      <w:pPr>
        <w:spacing w:line="560" w:lineRule="exact"/>
        <w:ind w:left="0" w:firstLineChars="200" w:firstLine="562"/>
        <w:jc w:val="left"/>
        <w:rPr>
          <w:rFonts w:ascii="仿宋" w:eastAsia="仿宋" w:hAnsi="仿宋" w:cs="仿宋"/>
          <w:b/>
          <w:bCs/>
          <w:sz w:val="28"/>
          <w:szCs w:val="28"/>
        </w:rPr>
      </w:pPr>
      <w:r>
        <w:rPr>
          <w:rFonts w:ascii="仿宋" w:eastAsia="仿宋" w:hAnsi="仿宋" w:cs="仿宋" w:hint="eastAsia"/>
          <w:b/>
          <w:bCs/>
          <w:sz w:val="28"/>
          <w:szCs w:val="28"/>
        </w:rPr>
        <w:t>四、绩效评价指标分析</w:t>
      </w:r>
      <w:bookmarkStart w:id="0" w:name="_GoBack"/>
      <w:bookmarkEnd w:id="0"/>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（一）项目决策情况。</w:t>
      </w:r>
    </w:p>
    <w:p w:rsidR="002E7535" w:rsidRDefault="00DB2B29">
      <w:pPr>
        <w:spacing w:line="560" w:lineRule="exact"/>
        <w:ind w:leftChars="320" w:left="64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w:t>
      </w:r>
      <w:r>
        <w:rPr>
          <w:rFonts w:ascii="仿宋" w:eastAsia="仿宋" w:hAnsi="仿宋" w:cs="仿宋" w:hint="eastAsia"/>
          <w:sz w:val="28"/>
          <w:szCs w:val="28"/>
        </w:rPr>
        <w:t>项目预算及预期绩效目标编制水平</w:t>
      </w:r>
    </w:p>
    <w:p w:rsidR="002E7535" w:rsidRDefault="00DB2B29">
      <w:pPr>
        <w:spacing w:line="560" w:lineRule="exact"/>
        <w:ind w:leftChars="320" w:left="640"/>
        <w:rPr>
          <w:rFonts w:ascii="仿宋" w:eastAsia="仿宋" w:hAnsi="仿宋" w:cs="仿宋"/>
          <w:sz w:val="28"/>
          <w:szCs w:val="28"/>
        </w:rPr>
      </w:pPr>
      <w:r>
        <w:rPr>
          <w:rFonts w:ascii="仿宋" w:eastAsia="仿宋" w:hAnsi="仿宋" w:cs="仿宋" w:hint="eastAsia"/>
          <w:sz w:val="28"/>
          <w:szCs w:val="28"/>
        </w:rPr>
        <w:t>项目预算（即投入目标）编制科学、规范、合理，预期</w:t>
      </w:r>
    </w:p>
    <w:p w:rsidR="002E7535" w:rsidRDefault="00DB2B29">
      <w:pPr>
        <w:spacing w:line="560" w:lineRule="exact"/>
        <w:ind w:left="0"/>
        <w:rPr>
          <w:rFonts w:ascii="仿宋" w:eastAsia="仿宋" w:hAnsi="仿宋" w:cs="仿宋"/>
          <w:sz w:val="28"/>
          <w:szCs w:val="28"/>
        </w:rPr>
      </w:pPr>
      <w:r>
        <w:rPr>
          <w:rFonts w:ascii="仿宋" w:eastAsia="仿宋" w:hAnsi="仿宋" w:cs="仿宋" w:hint="eastAsia"/>
          <w:sz w:val="28"/>
          <w:szCs w:val="28"/>
        </w:rPr>
        <w:t>绩效目标申报完整，产出、效果类关键性指标清晰、明确、量化，投入与项目产出、效果目标匹配。</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rPr>
        <w:t>预算执行率</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年初预算安排数</w:t>
      </w:r>
      <w:r>
        <w:rPr>
          <w:rFonts w:ascii="仿宋" w:eastAsia="仿宋" w:hAnsi="仿宋" w:cs="仿宋" w:hint="eastAsia"/>
          <w:sz w:val="28"/>
          <w:szCs w:val="28"/>
        </w:rPr>
        <w:t>51</w:t>
      </w:r>
      <w:r>
        <w:rPr>
          <w:rFonts w:ascii="仿宋" w:eastAsia="仿宋" w:hAnsi="仿宋" w:cs="仿宋" w:hint="eastAsia"/>
          <w:sz w:val="28"/>
          <w:szCs w:val="28"/>
        </w:rPr>
        <w:t>万元；</w:t>
      </w:r>
      <w:r>
        <w:rPr>
          <w:rFonts w:ascii="仿宋" w:eastAsia="仿宋" w:hAnsi="仿宋" w:cs="仿宋" w:hint="eastAsia"/>
          <w:sz w:val="28"/>
          <w:szCs w:val="28"/>
        </w:rPr>
        <w:t>全年执行数</w:t>
      </w:r>
      <w:r>
        <w:rPr>
          <w:rFonts w:ascii="仿宋" w:eastAsia="仿宋" w:hAnsi="仿宋" w:cs="仿宋" w:hint="eastAsia"/>
          <w:sz w:val="28"/>
          <w:szCs w:val="28"/>
        </w:rPr>
        <w:t>51</w:t>
      </w:r>
      <w:r>
        <w:rPr>
          <w:rFonts w:ascii="仿宋" w:eastAsia="仿宋" w:hAnsi="仿宋" w:cs="仿宋" w:hint="eastAsia"/>
          <w:sz w:val="28"/>
          <w:szCs w:val="28"/>
        </w:rPr>
        <w:t>万元。</w:t>
      </w:r>
      <w:r>
        <w:rPr>
          <w:rFonts w:ascii="仿宋" w:eastAsia="仿宋" w:hAnsi="仿宋" w:cs="仿宋" w:hint="eastAsia"/>
          <w:sz w:val="28"/>
          <w:szCs w:val="28"/>
        </w:rPr>
        <w:t>该项目预算执行率为</w:t>
      </w:r>
      <w:r>
        <w:rPr>
          <w:rFonts w:ascii="仿宋" w:eastAsia="仿宋" w:hAnsi="仿宋" w:cs="仿宋" w:hint="eastAsia"/>
          <w:sz w:val="28"/>
          <w:szCs w:val="28"/>
        </w:rPr>
        <w:t>100</w:t>
      </w:r>
      <w:r>
        <w:rPr>
          <w:rFonts w:ascii="仿宋" w:eastAsia="仿宋" w:hAnsi="仿宋" w:cs="仿宋" w:hint="eastAsia"/>
          <w:sz w:val="28"/>
          <w:szCs w:val="28"/>
        </w:rPr>
        <w:t>%</w:t>
      </w:r>
      <w:r>
        <w:rPr>
          <w:rFonts w:ascii="仿宋" w:eastAsia="仿宋" w:hAnsi="仿宋" w:cs="仿宋" w:hint="eastAsia"/>
          <w:sz w:val="28"/>
          <w:szCs w:val="28"/>
        </w:rPr>
        <w:t>。</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项目组织管理水平</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我校</w:t>
      </w:r>
      <w:r>
        <w:rPr>
          <w:rFonts w:ascii="仿宋" w:eastAsia="仿宋" w:hAnsi="仿宋" w:cs="仿宋" w:hint="eastAsia"/>
          <w:sz w:val="28"/>
          <w:szCs w:val="28"/>
        </w:rPr>
        <w:t>贯彻执行中国共产党和国家的财政经济方针、政策、法令，维护财政经济纪律，保护公共财产的安全。严格按照《中小学生均公用经费管理办法》、《差旅费管理办法》、《培训费管理办法》等相关规章制度、认真贯彻执行文件精神，全部规范管理，确保</w:t>
      </w:r>
      <w:r>
        <w:rPr>
          <w:rFonts w:ascii="仿宋" w:eastAsia="仿宋" w:hAnsi="仿宋" w:cs="仿宋" w:hint="eastAsia"/>
          <w:sz w:val="28"/>
          <w:szCs w:val="28"/>
        </w:rPr>
        <w:t>公用经费专款专用。根据上级规定和学校具体情况，编制学校年度预算或计划，年终作出决算。拟定学校的财务规章制度。监督、检查学校各项资金、财产的管理和计划执行情况。做好记帐、算帐、报帐工作，调查研究、分析、检查学校资金使用效果</w:t>
      </w:r>
      <w:r>
        <w:rPr>
          <w:rFonts w:ascii="仿宋" w:eastAsia="仿宋" w:hAnsi="仿宋" w:cs="仿宋" w:hint="eastAsia"/>
          <w:sz w:val="28"/>
          <w:szCs w:val="28"/>
        </w:rPr>
        <w:t>。妥善而科学地筹集、管理和使用学校各种资金，加强经济核算，讲求经济效益，提高管理水平，为发展教育事业服务。</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资金支出合理合规</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我校</w:t>
      </w:r>
      <w:r>
        <w:rPr>
          <w:rFonts w:ascii="仿宋" w:eastAsia="仿宋" w:hAnsi="仿宋" w:cs="仿宋" w:hint="eastAsia"/>
          <w:sz w:val="28"/>
          <w:szCs w:val="28"/>
        </w:rPr>
        <w:t>《</w:t>
      </w:r>
      <w:r>
        <w:rPr>
          <w:rFonts w:ascii="仿宋" w:eastAsia="仿宋" w:hAnsi="仿宋" w:cs="仿宋" w:hint="eastAsia"/>
          <w:sz w:val="28"/>
          <w:szCs w:val="28"/>
        </w:rPr>
        <w:t>202</w:t>
      </w:r>
      <w:r>
        <w:rPr>
          <w:rFonts w:ascii="仿宋" w:eastAsia="仿宋" w:hAnsi="仿宋" w:cs="仿宋" w:hint="eastAsia"/>
          <w:sz w:val="28"/>
          <w:szCs w:val="28"/>
        </w:rPr>
        <w:t>2</w:t>
      </w:r>
      <w:r>
        <w:rPr>
          <w:rFonts w:ascii="仿宋" w:eastAsia="仿宋" w:hAnsi="仿宋" w:cs="仿宋" w:hint="eastAsia"/>
          <w:sz w:val="28"/>
          <w:szCs w:val="28"/>
        </w:rPr>
        <w:t>年城乡义务教育经费保障机制中央直达资金和省级资金》项目支出符合国家相关法律法规、财务管理制度等规定，且均在预算范围内，无与本项目预算不相符或无关的资金支出。</w:t>
      </w:r>
    </w:p>
    <w:p w:rsidR="002E7535" w:rsidRDefault="00DB2B29">
      <w:pPr>
        <w:numPr>
          <w:ilvl w:val="0"/>
          <w:numId w:val="2"/>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项目过程情况</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学校严格执行国家和省市区有关公用经费开支的范围和标准，经费支出规范、合理，无虚列、虚报冒领和挤占挪用的现象，票据规范、合法有效。严肃财经纪律、强化监督检查，按时划拨资金、确保资金使用合理、高效</w:t>
      </w:r>
      <w:r>
        <w:rPr>
          <w:rFonts w:ascii="仿宋" w:eastAsia="仿宋" w:hAnsi="仿宋" w:cs="仿宋" w:hint="eastAsia"/>
          <w:sz w:val="28"/>
          <w:szCs w:val="28"/>
        </w:rPr>
        <w:t>。</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、认真履行报账制度，力求资金的规范使用，无挪用、挤占、截留等现象的发生。严格财经审批手续。所有报销发票，力求做到手续完备，附件规范齐全，每张发</w:t>
      </w:r>
      <w:r>
        <w:rPr>
          <w:rFonts w:ascii="仿宋" w:eastAsia="仿宋" w:hAnsi="仿宋" w:cs="仿宋" w:hint="eastAsia"/>
          <w:sz w:val="28"/>
          <w:szCs w:val="28"/>
        </w:rPr>
        <w:t>票注明用途，有经手人签字，都经过校长审核签字后才报销。</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重大项目开支都由学校领导班子集体讨论决定，学校成立了公用经费使用审核领导小组和监督小组，在义教经费的管理使用过程中，学校严格按照规定做到收有凭付有据，所有义教经费的管理使用实行校内公开，凡属上千元的开支均在班子会上通过，每学期结束后将本期的收支情况向教师公布，接受教师的监督和学校的核查。对大宗物资的采购都要通过班子会</w:t>
      </w:r>
      <w:r>
        <w:rPr>
          <w:rFonts w:ascii="仿宋" w:eastAsia="仿宋" w:hAnsi="仿宋" w:cs="仿宋" w:hint="eastAsia"/>
          <w:sz w:val="28"/>
          <w:szCs w:val="28"/>
        </w:rPr>
        <w:t>商议</w:t>
      </w:r>
      <w:r>
        <w:rPr>
          <w:rFonts w:ascii="仿宋" w:eastAsia="仿宋" w:hAnsi="仿宋" w:cs="仿宋" w:hint="eastAsia"/>
          <w:sz w:val="28"/>
          <w:szCs w:val="28"/>
        </w:rPr>
        <w:t>。</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3</w:t>
      </w:r>
      <w:r>
        <w:rPr>
          <w:rFonts w:ascii="仿宋" w:eastAsia="仿宋" w:hAnsi="仿宋" w:cs="仿宋" w:hint="eastAsia"/>
          <w:sz w:val="28"/>
          <w:szCs w:val="28"/>
        </w:rPr>
        <w:t>、差旅费报销严格按照上级规定不超标准执行。</w:t>
      </w:r>
      <w:r>
        <w:rPr>
          <w:rFonts w:ascii="仿宋" w:eastAsia="仿宋" w:hAnsi="仿宋" w:cs="仿宋" w:hint="eastAsia"/>
          <w:sz w:val="28"/>
          <w:szCs w:val="28"/>
        </w:rPr>
        <w:t> </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、票据的填写逐步规范化，科学化，无虚列虚支、假发票列支等违规现象，对经费的使</w:t>
      </w:r>
      <w:r>
        <w:rPr>
          <w:rFonts w:ascii="仿宋" w:eastAsia="仿宋" w:hAnsi="仿宋" w:cs="仿宋" w:hint="eastAsia"/>
          <w:sz w:val="28"/>
          <w:szCs w:val="28"/>
        </w:rPr>
        <w:t>用做到不合理的开支坚决不开支。</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、在保证办公费的前提下，努力改善办学条件，保障安全</w:t>
      </w:r>
      <w:r>
        <w:rPr>
          <w:rFonts w:ascii="仿宋" w:eastAsia="仿宋" w:hAnsi="仿宋" w:cs="仿宋" w:hint="eastAsia"/>
          <w:sz w:val="28"/>
          <w:szCs w:val="28"/>
        </w:rPr>
        <w:t>，</w:t>
      </w:r>
      <w:r>
        <w:rPr>
          <w:rFonts w:ascii="仿宋" w:eastAsia="仿宋" w:hAnsi="仿宋" w:cs="仿宋" w:hint="eastAsia"/>
          <w:sz w:val="28"/>
          <w:szCs w:val="28"/>
        </w:rPr>
        <w:t>提高群众满意度。</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（三）项目产出情况</w:t>
      </w:r>
    </w:p>
    <w:p w:rsidR="002E7535" w:rsidRDefault="00DB2B29">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开展学校教师教学比武</w:t>
      </w:r>
      <w:r>
        <w:rPr>
          <w:rFonts w:ascii="仿宋" w:eastAsia="仿宋" w:hAnsi="仿宋" w:cs="仿宋" w:hint="eastAsia"/>
          <w:sz w:val="28"/>
          <w:szCs w:val="28"/>
        </w:rPr>
        <w:t>4</w:t>
      </w:r>
      <w:r>
        <w:rPr>
          <w:rFonts w:ascii="仿宋" w:eastAsia="仿宋" w:hAnsi="仿宋" w:cs="仿宋" w:hint="eastAsia"/>
          <w:sz w:val="28"/>
          <w:szCs w:val="28"/>
        </w:rPr>
        <w:t>次；全年教学常规检查</w:t>
      </w:r>
      <w:r>
        <w:rPr>
          <w:rFonts w:ascii="仿宋" w:eastAsia="仿宋" w:hAnsi="仿宋" w:cs="仿宋" w:hint="eastAsia"/>
          <w:sz w:val="28"/>
          <w:szCs w:val="28"/>
        </w:rPr>
        <w:t>9</w:t>
      </w:r>
      <w:r>
        <w:rPr>
          <w:rFonts w:ascii="仿宋" w:eastAsia="仿宋" w:hAnsi="仿宋" w:cs="仿宋" w:hint="eastAsia"/>
          <w:sz w:val="28"/>
          <w:szCs w:val="28"/>
        </w:rPr>
        <w:t>次；教师工作坊进修学习</w:t>
      </w:r>
      <w:r>
        <w:rPr>
          <w:rFonts w:ascii="仿宋" w:eastAsia="仿宋" w:hAnsi="仿宋" w:cs="仿宋" w:hint="eastAsia"/>
          <w:sz w:val="28"/>
          <w:szCs w:val="28"/>
        </w:rPr>
        <w:t>2</w:t>
      </w:r>
      <w:r>
        <w:rPr>
          <w:rFonts w:ascii="仿宋" w:eastAsia="仿宋" w:hAnsi="仿宋" w:cs="仿宋" w:hint="eastAsia"/>
          <w:sz w:val="28"/>
          <w:szCs w:val="28"/>
        </w:rPr>
        <w:t>次；常态化疫情防控</w:t>
      </w:r>
      <w:r>
        <w:rPr>
          <w:rFonts w:ascii="仿宋" w:eastAsia="仿宋" w:hAnsi="仿宋" w:cs="仿宋" w:hint="eastAsia"/>
          <w:sz w:val="28"/>
          <w:szCs w:val="28"/>
        </w:rPr>
        <w:t>44</w:t>
      </w:r>
      <w:r>
        <w:rPr>
          <w:rFonts w:ascii="仿宋" w:eastAsia="仿宋" w:hAnsi="仿宋" w:cs="仿宋" w:hint="eastAsia"/>
          <w:sz w:val="28"/>
          <w:szCs w:val="28"/>
        </w:rPr>
        <w:t>次；师德师风学习</w:t>
      </w:r>
      <w:r>
        <w:rPr>
          <w:rFonts w:ascii="仿宋" w:eastAsia="仿宋" w:hAnsi="仿宋" w:cs="仿宋" w:hint="eastAsia"/>
          <w:sz w:val="28"/>
          <w:szCs w:val="28"/>
        </w:rPr>
        <w:t>44</w:t>
      </w:r>
      <w:r>
        <w:rPr>
          <w:rFonts w:ascii="仿宋" w:eastAsia="仿宋" w:hAnsi="仿宋" w:cs="仿宋" w:hint="eastAsia"/>
          <w:sz w:val="28"/>
          <w:szCs w:val="28"/>
        </w:rPr>
        <w:t>次；学生行为习惯养成教育</w:t>
      </w:r>
      <w:r>
        <w:rPr>
          <w:rFonts w:ascii="仿宋" w:eastAsia="仿宋" w:hAnsi="仿宋" w:cs="仿宋" w:hint="eastAsia"/>
          <w:sz w:val="28"/>
          <w:szCs w:val="28"/>
        </w:rPr>
        <w:t>44</w:t>
      </w:r>
      <w:r>
        <w:rPr>
          <w:rFonts w:ascii="仿宋" w:eastAsia="仿宋" w:hAnsi="仿宋" w:cs="仿宋" w:hint="eastAsia"/>
          <w:sz w:val="28"/>
          <w:szCs w:val="28"/>
        </w:rPr>
        <w:t>次；教师教案、听课记录、作业批改合格率</w:t>
      </w:r>
      <w:r>
        <w:rPr>
          <w:rFonts w:ascii="仿宋" w:eastAsia="仿宋" w:hAnsi="仿宋" w:cs="仿宋" w:hint="eastAsia"/>
          <w:sz w:val="28"/>
          <w:szCs w:val="28"/>
        </w:rPr>
        <w:t>100%</w:t>
      </w:r>
      <w:r>
        <w:rPr>
          <w:rFonts w:ascii="仿宋" w:eastAsia="仿宋" w:hAnsi="仿宋" w:cs="仿宋" w:hint="eastAsia"/>
          <w:sz w:val="28"/>
          <w:szCs w:val="28"/>
        </w:rPr>
        <w:t>；严格执行课程计划，按计划开齐、开足各个学科课程</w:t>
      </w:r>
      <w:r>
        <w:rPr>
          <w:rFonts w:ascii="仿宋" w:eastAsia="仿宋" w:hAnsi="仿宋" w:cs="仿宋" w:hint="eastAsia"/>
          <w:sz w:val="28"/>
          <w:szCs w:val="28"/>
        </w:rPr>
        <w:t>100%</w:t>
      </w:r>
      <w:r>
        <w:rPr>
          <w:rFonts w:ascii="仿宋" w:eastAsia="仿宋" w:hAnsi="仿宋" w:cs="仿宋" w:hint="eastAsia"/>
          <w:sz w:val="28"/>
          <w:szCs w:val="28"/>
        </w:rPr>
        <w:t>；控掇保学率</w:t>
      </w:r>
      <w:r>
        <w:rPr>
          <w:rFonts w:ascii="仿宋" w:eastAsia="仿宋" w:hAnsi="仿宋" w:cs="仿宋" w:hint="eastAsia"/>
          <w:sz w:val="28"/>
          <w:szCs w:val="28"/>
        </w:rPr>
        <w:t>100%</w:t>
      </w:r>
      <w:r>
        <w:rPr>
          <w:rFonts w:ascii="仿宋" w:eastAsia="仿宋" w:hAnsi="仿宋" w:cs="仿宋" w:hint="eastAsia"/>
          <w:sz w:val="28"/>
          <w:szCs w:val="28"/>
        </w:rPr>
        <w:t>；义务教育巩固率</w:t>
      </w:r>
      <w:r>
        <w:rPr>
          <w:rFonts w:ascii="仿宋" w:eastAsia="仿宋" w:hAnsi="仿宋" w:cs="仿宋" w:hint="eastAsia"/>
          <w:sz w:val="28"/>
          <w:szCs w:val="28"/>
        </w:rPr>
        <w:t>100%</w:t>
      </w:r>
      <w:r>
        <w:rPr>
          <w:rFonts w:ascii="仿宋" w:eastAsia="仿宋" w:hAnsi="仿宋" w:cs="仿宋" w:hint="eastAsia"/>
          <w:sz w:val="28"/>
          <w:szCs w:val="28"/>
        </w:rPr>
        <w:t>；教师进入教师工作坊学习率</w:t>
      </w:r>
      <w:r>
        <w:rPr>
          <w:rFonts w:ascii="仿宋" w:eastAsia="仿宋" w:hAnsi="仿宋" w:cs="仿宋" w:hint="eastAsia"/>
          <w:sz w:val="28"/>
          <w:szCs w:val="28"/>
        </w:rPr>
        <w:t>100%</w:t>
      </w:r>
      <w:r>
        <w:rPr>
          <w:rFonts w:ascii="仿宋" w:eastAsia="仿宋" w:hAnsi="仿宋" w:cs="仿宋" w:hint="eastAsia"/>
          <w:sz w:val="28"/>
          <w:szCs w:val="28"/>
        </w:rPr>
        <w:t>；常态化疫情防控上报</w:t>
      </w:r>
      <w:r>
        <w:rPr>
          <w:rFonts w:ascii="仿宋" w:eastAsia="仿宋" w:hAnsi="仿宋" w:cs="仿宋" w:hint="eastAsia"/>
          <w:sz w:val="28"/>
          <w:szCs w:val="28"/>
        </w:rPr>
        <w:t>100%</w:t>
      </w:r>
      <w:r>
        <w:rPr>
          <w:rFonts w:ascii="仿宋" w:eastAsia="仿宋" w:hAnsi="仿宋" w:cs="仿宋" w:hint="eastAsia"/>
          <w:sz w:val="28"/>
          <w:szCs w:val="28"/>
        </w:rPr>
        <w:t>；学生行为习惯养成教育</w:t>
      </w:r>
      <w:r>
        <w:rPr>
          <w:rFonts w:ascii="仿宋" w:eastAsia="仿宋" w:hAnsi="仿宋" w:cs="仿宋" w:hint="eastAsia"/>
          <w:sz w:val="28"/>
          <w:szCs w:val="28"/>
        </w:rPr>
        <w:t>100%</w:t>
      </w:r>
      <w:r>
        <w:rPr>
          <w:rFonts w:ascii="仿宋" w:eastAsia="仿宋" w:hAnsi="仿宋" w:cs="仿宋" w:hint="eastAsia"/>
          <w:sz w:val="28"/>
          <w:szCs w:val="28"/>
        </w:rPr>
        <w:t>；师德师风宣</w:t>
      </w:r>
      <w:r>
        <w:rPr>
          <w:rFonts w:ascii="仿宋" w:eastAsia="仿宋" w:hAnsi="仿宋" w:cs="仿宋" w:hint="eastAsia"/>
          <w:sz w:val="28"/>
          <w:szCs w:val="28"/>
        </w:rPr>
        <w:t>传学习</w:t>
      </w:r>
      <w:r>
        <w:rPr>
          <w:rFonts w:ascii="仿宋" w:eastAsia="仿宋" w:hAnsi="仿宋" w:cs="仿宋" w:hint="eastAsia"/>
          <w:sz w:val="28"/>
          <w:szCs w:val="28"/>
        </w:rPr>
        <w:t>100%</w:t>
      </w:r>
      <w:r>
        <w:rPr>
          <w:rFonts w:ascii="仿宋" w:eastAsia="仿宋" w:hAnsi="仿宋" w:cs="仿宋" w:hint="eastAsia"/>
          <w:sz w:val="28"/>
          <w:szCs w:val="28"/>
        </w:rPr>
        <w:t>；学生全面发展，合格率达标</w:t>
      </w:r>
      <w:r>
        <w:rPr>
          <w:rFonts w:ascii="仿宋" w:eastAsia="仿宋" w:hAnsi="仿宋" w:cs="仿宋" w:hint="eastAsia"/>
          <w:sz w:val="28"/>
          <w:szCs w:val="28"/>
        </w:rPr>
        <w:tab/>
        <w:t>100%</w:t>
      </w:r>
      <w:r>
        <w:rPr>
          <w:rFonts w:ascii="仿宋" w:eastAsia="仿宋" w:hAnsi="仿宋" w:cs="仿宋" w:hint="eastAsia"/>
          <w:sz w:val="28"/>
          <w:szCs w:val="28"/>
        </w:rPr>
        <w:t>；保证学生在校安全，无校方安全责任事故；教师素质达标</w:t>
      </w:r>
      <w:r>
        <w:rPr>
          <w:rFonts w:ascii="仿宋" w:eastAsia="仿宋" w:hAnsi="仿宋" w:cs="仿宋" w:hint="eastAsia"/>
          <w:sz w:val="28"/>
          <w:szCs w:val="28"/>
        </w:rPr>
        <w:t>100%</w:t>
      </w:r>
      <w:r>
        <w:rPr>
          <w:rFonts w:ascii="仿宋" w:eastAsia="仿宋" w:hAnsi="仿宋" w:cs="仿宋" w:hint="eastAsia"/>
          <w:sz w:val="28"/>
          <w:szCs w:val="28"/>
        </w:rPr>
        <w:t>；按时按质完成各项工作任务；确保学校工作正常开展。</w:t>
      </w:r>
    </w:p>
    <w:p w:rsidR="002E7535" w:rsidRDefault="00DB2B29" w:rsidP="00D04EAC">
      <w:pPr>
        <w:spacing w:line="560" w:lineRule="exact"/>
        <w:ind w:leftChars="200" w:left="400" w:firstLineChars="100" w:firstLine="280"/>
        <w:jc w:val="left"/>
        <w:rPr>
          <w:rFonts w:ascii="仿宋" w:eastAsia="仿宋" w:hAnsi="仿宋" w:cs="仿宋"/>
          <w:sz w:val="28"/>
          <w:szCs w:val="28"/>
        </w:rPr>
      </w:pPr>
      <w:r>
        <w:rPr>
          <w:rFonts w:ascii="仿宋" w:eastAsia="仿宋" w:hAnsi="仿宋" w:cs="仿宋" w:hint="eastAsia"/>
          <w:sz w:val="28"/>
          <w:szCs w:val="28"/>
        </w:rPr>
        <w:t>（四）</w:t>
      </w:r>
      <w:r>
        <w:rPr>
          <w:rFonts w:ascii="仿宋" w:eastAsia="仿宋" w:hAnsi="仿宋" w:cs="仿宋" w:hint="eastAsia"/>
          <w:sz w:val="28"/>
          <w:szCs w:val="28"/>
        </w:rPr>
        <w:t>项目效益情况</w:t>
      </w:r>
    </w:p>
    <w:p w:rsidR="002E7535" w:rsidRDefault="00DB2B29">
      <w:pPr>
        <w:ind w:firstLineChars="200" w:firstLine="560"/>
        <w:rPr>
          <w:rFonts w:ascii="仿宋" w:eastAsia="仿宋" w:hAnsi="仿宋" w:cs="仿宋"/>
          <w:sz w:val="28"/>
          <w:szCs w:val="28"/>
        </w:rPr>
      </w:pPr>
      <w:r>
        <w:rPr>
          <w:rFonts w:ascii="仿宋" w:eastAsia="仿宋" w:hAnsi="仿宋" w:cs="仿宋" w:hint="eastAsia"/>
          <w:sz w:val="28"/>
          <w:szCs w:val="28"/>
        </w:rPr>
        <w:t>实施小学义务教育，促进基础教育发展。提高儿童入学利率≧</w:t>
      </w:r>
      <w:r>
        <w:rPr>
          <w:rFonts w:ascii="仿宋" w:eastAsia="仿宋" w:hAnsi="仿宋" w:cs="仿宋" w:hint="eastAsia"/>
          <w:sz w:val="28"/>
          <w:szCs w:val="28"/>
        </w:rPr>
        <w:t>9</w:t>
      </w:r>
      <w:r>
        <w:rPr>
          <w:rFonts w:ascii="仿宋" w:eastAsia="仿宋" w:hAnsi="仿宋" w:cs="仿宋" w:hint="eastAsia"/>
          <w:sz w:val="28"/>
          <w:szCs w:val="28"/>
        </w:rPr>
        <w:t>9</w:t>
      </w:r>
      <w:r>
        <w:rPr>
          <w:rFonts w:ascii="仿宋" w:eastAsia="仿宋" w:hAnsi="仿宋" w:cs="仿宋" w:hint="eastAsia"/>
          <w:sz w:val="28"/>
          <w:szCs w:val="28"/>
        </w:rPr>
        <w:t>%</w:t>
      </w:r>
      <w:r>
        <w:rPr>
          <w:rFonts w:ascii="仿宋" w:eastAsia="仿宋" w:hAnsi="仿宋" w:cs="仿宋" w:hint="eastAsia"/>
          <w:sz w:val="28"/>
          <w:szCs w:val="28"/>
        </w:rPr>
        <w:t>，学生满意度≧</w:t>
      </w:r>
      <w:r>
        <w:rPr>
          <w:rFonts w:ascii="仿宋" w:eastAsia="仿宋" w:hAnsi="仿宋" w:cs="仿宋" w:hint="eastAsia"/>
          <w:sz w:val="28"/>
          <w:szCs w:val="28"/>
        </w:rPr>
        <w:t>9</w:t>
      </w: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，家长满意度≧</w:t>
      </w:r>
      <w:r>
        <w:rPr>
          <w:rFonts w:ascii="仿宋" w:eastAsia="仿宋" w:hAnsi="仿宋" w:cs="仿宋" w:hint="eastAsia"/>
          <w:sz w:val="28"/>
          <w:szCs w:val="28"/>
        </w:rPr>
        <w:t>95%</w:t>
      </w:r>
      <w:r>
        <w:rPr>
          <w:rFonts w:ascii="仿宋" w:eastAsia="仿宋" w:hAnsi="仿宋" w:cs="仿宋" w:hint="eastAsia"/>
          <w:sz w:val="28"/>
          <w:szCs w:val="28"/>
        </w:rPr>
        <w:t>，公众满意度≧</w:t>
      </w:r>
      <w:r>
        <w:rPr>
          <w:rFonts w:ascii="仿宋" w:eastAsia="仿宋" w:hAnsi="仿宋" w:cs="仿宋" w:hint="eastAsia"/>
          <w:sz w:val="28"/>
          <w:szCs w:val="28"/>
        </w:rPr>
        <w:t>9</w:t>
      </w: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总体评价得</w:t>
      </w:r>
      <w:r>
        <w:rPr>
          <w:rFonts w:ascii="仿宋" w:eastAsia="仿宋" w:hAnsi="仿宋" w:cs="仿宋" w:hint="eastAsia"/>
          <w:sz w:val="28"/>
          <w:szCs w:val="28"/>
        </w:rPr>
        <w:t>96</w:t>
      </w:r>
      <w:r>
        <w:rPr>
          <w:rFonts w:ascii="仿宋" w:eastAsia="仿宋" w:hAnsi="仿宋" w:cs="仿宋" w:hint="eastAsia"/>
          <w:sz w:val="28"/>
          <w:szCs w:val="28"/>
        </w:rPr>
        <w:t>分。</w:t>
      </w:r>
    </w:p>
    <w:p w:rsidR="002E7535" w:rsidRDefault="00DB2B29">
      <w:pPr>
        <w:numPr>
          <w:ilvl w:val="0"/>
          <w:numId w:val="3"/>
        </w:num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主要经验及做法、存在的问题及原因分析</w:t>
      </w:r>
    </w:p>
    <w:p w:rsidR="002E7535" w:rsidRDefault="00DB2B29" w:rsidP="00D04EAC">
      <w:pPr>
        <w:numPr>
          <w:ilvl w:val="0"/>
          <w:numId w:val="4"/>
        </w:numPr>
        <w:spacing w:line="560" w:lineRule="exact"/>
        <w:ind w:leftChars="200" w:left="400"/>
        <w:jc w:val="left"/>
        <w:rPr>
          <w:rFonts w:ascii="仿宋" w:eastAsia="仿宋" w:hAnsi="仿宋" w:cs="仿宋"/>
          <w:sz w:val="28"/>
          <w:szCs w:val="28"/>
        </w:rPr>
      </w:pPr>
      <w:r>
        <w:rPr>
          <w:rFonts w:ascii="仿宋" w:eastAsia="仿宋" w:hAnsi="仿宋" w:cs="仿宋" w:hint="eastAsia"/>
          <w:sz w:val="28"/>
          <w:szCs w:val="28"/>
        </w:rPr>
        <w:t>主要经验及做法</w:t>
      </w:r>
      <w:r>
        <w:rPr>
          <w:rFonts w:ascii="仿宋" w:eastAsia="仿宋" w:hAnsi="仿宋" w:cs="仿宋" w:hint="eastAsia"/>
          <w:sz w:val="28"/>
          <w:szCs w:val="28"/>
        </w:rPr>
        <w:t> </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、坚持规划先行，以规划统领整个项目；</w:t>
      </w:r>
      <w:r>
        <w:rPr>
          <w:rFonts w:ascii="仿宋" w:eastAsia="仿宋" w:hAnsi="仿宋" w:cs="仿宋" w:hint="eastAsia"/>
          <w:sz w:val="28"/>
          <w:szCs w:val="28"/>
        </w:rPr>
        <w:t>。</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、强化项目前期工作，为项目实施奠定基础；加快项目实施进度</w:t>
      </w:r>
      <w:r>
        <w:rPr>
          <w:rFonts w:ascii="仿宋" w:eastAsia="仿宋" w:hAnsi="仿宋" w:cs="仿宋" w:hint="eastAsia"/>
          <w:sz w:val="28"/>
          <w:szCs w:val="28"/>
        </w:rPr>
        <w:t>。</w:t>
      </w:r>
      <w:r>
        <w:rPr>
          <w:rFonts w:ascii="仿宋" w:eastAsia="仿宋" w:hAnsi="仿宋" w:cs="仿宋" w:hint="eastAsia"/>
          <w:sz w:val="28"/>
          <w:szCs w:val="28"/>
        </w:rPr>
        <w:t> </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、充分发挥部门的职能作用，共同推动项目实施</w:t>
      </w:r>
      <w:r>
        <w:rPr>
          <w:rFonts w:ascii="仿宋" w:eastAsia="仿宋" w:hAnsi="仿宋" w:cs="仿宋" w:hint="eastAsia"/>
          <w:sz w:val="28"/>
          <w:szCs w:val="28"/>
        </w:rPr>
        <w:t>。</w:t>
      </w:r>
      <w:r>
        <w:rPr>
          <w:rFonts w:ascii="仿宋" w:eastAsia="仿宋" w:hAnsi="仿宋" w:cs="仿宋" w:hint="eastAsia"/>
          <w:sz w:val="28"/>
          <w:szCs w:val="28"/>
        </w:rPr>
        <w:t> </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、加强项目的监督检查，确保项目工作进度和质量。</w:t>
      </w:r>
      <w:r>
        <w:rPr>
          <w:rFonts w:ascii="仿宋" w:eastAsia="仿宋" w:hAnsi="仿宋" w:cs="仿宋" w:hint="eastAsia"/>
          <w:sz w:val="28"/>
          <w:szCs w:val="28"/>
        </w:rPr>
        <w:t> </w:t>
      </w:r>
    </w:p>
    <w:p w:rsidR="002E7535" w:rsidRDefault="00DB2B29" w:rsidP="00D04EAC">
      <w:pPr>
        <w:spacing w:line="560" w:lineRule="exact"/>
        <w:ind w:leftChars="200" w:left="400"/>
        <w:jc w:val="left"/>
        <w:rPr>
          <w:rFonts w:ascii="仿宋" w:eastAsia="仿宋" w:hAnsi="仿宋" w:cs="仿宋"/>
          <w:sz w:val="28"/>
          <w:szCs w:val="28"/>
        </w:rPr>
      </w:pPr>
      <w:r>
        <w:rPr>
          <w:rFonts w:ascii="仿宋" w:eastAsia="仿宋" w:hAnsi="仿宋" w:cs="仿宋" w:hint="eastAsia"/>
          <w:sz w:val="28"/>
          <w:szCs w:val="28"/>
        </w:rPr>
        <w:t>（二）存在的问题和建议</w:t>
      </w:r>
      <w:r>
        <w:rPr>
          <w:rFonts w:ascii="仿宋" w:eastAsia="仿宋" w:hAnsi="仿宋" w:cs="仿宋" w:hint="eastAsia"/>
          <w:sz w:val="28"/>
          <w:szCs w:val="28"/>
        </w:rPr>
        <w:t> </w:t>
      </w:r>
    </w:p>
    <w:p w:rsidR="002E7535" w:rsidRDefault="00DB2B29" w:rsidP="00D04EAC">
      <w:pPr>
        <w:spacing w:line="560" w:lineRule="exact"/>
        <w:ind w:leftChars="200" w:left="400"/>
        <w:jc w:val="left"/>
        <w:rPr>
          <w:rFonts w:ascii="仿宋" w:eastAsia="仿宋" w:hAnsi="仿宋" w:cs="仿宋"/>
          <w:sz w:val="28"/>
          <w:szCs w:val="28"/>
        </w:rPr>
      </w:pPr>
      <w:r>
        <w:rPr>
          <w:rFonts w:ascii="仿宋" w:eastAsia="仿宋" w:hAnsi="仿宋" w:cs="仿宋" w:hint="eastAsia"/>
          <w:sz w:val="28"/>
          <w:szCs w:val="28"/>
        </w:rPr>
        <w:lastRenderedPageBreak/>
        <w:t>存在的问题：</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、我校由于地处边远农村，学校教师缺编，教师工作任务繁重，财务人员由专任教师兼任，财务专业知识缺乏。</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、义务教育经费使用要求较高，难于根据学校实际计划使用资金。</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、固定资产的管理不够规范。</w:t>
      </w:r>
    </w:p>
    <w:p w:rsidR="002E7535" w:rsidRDefault="00DB2B29">
      <w:pPr>
        <w:numPr>
          <w:ilvl w:val="0"/>
          <w:numId w:val="3"/>
        </w:numPr>
        <w:spacing w:line="560" w:lineRule="exact"/>
        <w:ind w:firstLineChars="200" w:firstLine="562"/>
        <w:jc w:val="left"/>
        <w:rPr>
          <w:rFonts w:ascii="仿宋" w:eastAsia="仿宋" w:hAnsi="仿宋" w:cs="仿宋"/>
          <w:sz w:val="28"/>
          <w:szCs w:val="28"/>
        </w:rPr>
      </w:pPr>
      <w:r>
        <w:rPr>
          <w:rFonts w:ascii="仿宋" w:eastAsia="仿宋" w:hAnsi="仿宋" w:cs="仿宋" w:hint="eastAsia"/>
          <w:b/>
          <w:bCs/>
          <w:sz w:val="28"/>
          <w:szCs w:val="28"/>
        </w:rPr>
        <w:t>有关建议</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、注重提高财务人员自身业务能力水平，加强思想和业务培训。</w:t>
      </w:r>
    </w:p>
    <w:p w:rsidR="002E7535" w:rsidRDefault="00DB2B29">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、进一步提高绩效目标评价意识和方法，细化财务管理。</w:t>
      </w:r>
    </w:p>
    <w:p w:rsidR="002E7535" w:rsidRDefault="00DB2B29">
      <w:pPr>
        <w:spacing w:line="560" w:lineRule="exact"/>
        <w:ind w:left="0" w:firstLineChars="200" w:firstLine="562"/>
        <w:jc w:val="left"/>
        <w:rPr>
          <w:rFonts w:ascii="仿宋" w:eastAsia="仿宋" w:hAnsi="仿宋" w:cs="仿宋"/>
          <w:b/>
          <w:bCs/>
          <w:sz w:val="28"/>
          <w:szCs w:val="28"/>
        </w:rPr>
      </w:pPr>
      <w:r>
        <w:rPr>
          <w:rFonts w:ascii="仿宋" w:eastAsia="仿宋" w:hAnsi="仿宋" w:cs="仿宋" w:hint="eastAsia"/>
          <w:b/>
          <w:bCs/>
          <w:sz w:val="28"/>
          <w:szCs w:val="28"/>
        </w:rPr>
        <w:t>七、其他需要说明的问题</w:t>
      </w:r>
    </w:p>
    <w:p w:rsidR="002E7535" w:rsidRDefault="00DB2B29">
      <w:pPr>
        <w:pStyle w:val="a3"/>
        <w:widowControl w:val="0"/>
        <w:spacing w:before="0" w:beforeAutospacing="0" w:after="0" w:afterAutospacing="0" w:line="520" w:lineRule="exact"/>
        <w:rPr>
          <w:rFonts w:ascii="仿宋" w:eastAsia="仿宋" w:hAnsi="仿宋" w:cs="仿宋"/>
          <w:sz w:val="28"/>
          <w:szCs w:val="28"/>
        </w:rPr>
      </w:pPr>
      <w:r>
        <w:rPr>
          <w:rFonts w:ascii="仿宋" w:eastAsia="仿宋" w:hAnsi="仿宋" w:cs="仿宋" w:hint="eastAsia"/>
          <w:sz w:val="28"/>
          <w:szCs w:val="28"/>
        </w:rPr>
        <w:t> </w:t>
      </w:r>
    </w:p>
    <w:p w:rsidR="002E7535" w:rsidRDefault="00DB2B29">
      <w:pPr>
        <w:ind w:left="7840" w:hangingChars="2800" w:hanging="784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新晃侗族自治县凉伞镇</w:t>
      </w:r>
      <w:r>
        <w:rPr>
          <w:rFonts w:ascii="仿宋" w:eastAsia="仿宋" w:hAnsi="仿宋" w:cs="仿宋" w:hint="eastAsia"/>
          <w:sz w:val="28"/>
          <w:szCs w:val="28"/>
        </w:rPr>
        <w:t>凳寨</w:t>
      </w:r>
      <w:r>
        <w:rPr>
          <w:rFonts w:ascii="仿宋" w:eastAsia="仿宋" w:hAnsi="仿宋" w:cs="仿宋" w:hint="eastAsia"/>
          <w:sz w:val="28"/>
          <w:szCs w:val="28"/>
        </w:rPr>
        <w:t>完全小学</w:t>
      </w:r>
      <w:r>
        <w:rPr>
          <w:rFonts w:ascii="仿宋" w:eastAsia="仿宋" w:hAnsi="仿宋" w:cs="仿宋" w:hint="eastAsia"/>
          <w:sz w:val="28"/>
          <w:szCs w:val="28"/>
        </w:rPr>
        <w:t xml:space="preserve">                        </w:t>
      </w:r>
    </w:p>
    <w:p w:rsidR="002E7535" w:rsidRDefault="00DB2B29">
      <w:pPr>
        <w:ind w:firstLineChars="1900" w:firstLine="5320"/>
        <w:rPr>
          <w:rFonts w:ascii="仿宋" w:eastAsia="仿宋" w:hAnsi="仿宋" w:cs="仿宋"/>
          <w:sz w:val="28"/>
          <w:szCs w:val="28"/>
        </w:rPr>
      </w:pPr>
      <w:r>
        <w:rPr>
          <w:rFonts w:ascii="仿宋" w:eastAsia="仿宋" w:hAnsi="仿宋" w:cs="仿宋" w:hint="eastAsia"/>
          <w:sz w:val="28"/>
          <w:szCs w:val="28"/>
        </w:rPr>
        <w:t>2023</w:t>
      </w:r>
      <w:r>
        <w:rPr>
          <w:rFonts w:ascii="仿宋" w:eastAsia="仿宋" w:hAnsi="仿宋" w:cs="仿宋" w:hint="eastAsia"/>
          <w:sz w:val="28"/>
          <w:szCs w:val="28"/>
        </w:rPr>
        <w:t>年</w:t>
      </w:r>
      <w:r>
        <w:rPr>
          <w:rFonts w:ascii="仿宋" w:eastAsia="仿宋" w:hAnsi="仿宋" w:cs="仿宋" w:hint="eastAsia"/>
          <w:sz w:val="28"/>
          <w:szCs w:val="28"/>
        </w:rPr>
        <w:t>5</w:t>
      </w:r>
      <w:r>
        <w:rPr>
          <w:rFonts w:ascii="仿宋" w:eastAsia="仿宋" w:hAnsi="仿宋" w:cs="仿宋" w:hint="eastAsia"/>
          <w:sz w:val="28"/>
          <w:szCs w:val="28"/>
        </w:rPr>
        <w:t>月</w:t>
      </w:r>
      <w:r>
        <w:rPr>
          <w:rFonts w:ascii="仿宋" w:eastAsia="仿宋" w:hAnsi="仿宋" w:cs="仿宋" w:hint="eastAsia"/>
          <w:sz w:val="28"/>
          <w:szCs w:val="28"/>
        </w:rPr>
        <w:t>23</w:t>
      </w:r>
      <w:r>
        <w:rPr>
          <w:rFonts w:ascii="仿宋" w:eastAsia="仿宋" w:hAnsi="仿宋" w:cs="仿宋" w:hint="eastAsia"/>
          <w:sz w:val="28"/>
          <w:szCs w:val="28"/>
        </w:rPr>
        <w:t>日</w:t>
      </w:r>
    </w:p>
    <w:sectPr w:rsidR="002E7535" w:rsidSect="002E7535">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B29" w:rsidRDefault="00DB2B29">
      <w:pPr>
        <w:spacing w:line="240" w:lineRule="auto"/>
      </w:pPr>
      <w:r>
        <w:separator/>
      </w:r>
    </w:p>
  </w:endnote>
  <w:endnote w:type="continuationSeparator" w:id="0">
    <w:p w:rsidR="00DB2B29" w:rsidRDefault="00DB2B2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B29" w:rsidRDefault="00DB2B29">
      <w:pPr>
        <w:spacing w:line="240" w:lineRule="auto"/>
      </w:pPr>
      <w:r>
        <w:separator/>
      </w:r>
    </w:p>
  </w:footnote>
  <w:footnote w:type="continuationSeparator" w:id="0">
    <w:p w:rsidR="00DB2B29" w:rsidRDefault="00DB2B2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3323AF"/>
    <w:multiLevelType w:val="singleLevel"/>
    <w:tmpl w:val="9C3323AF"/>
    <w:lvl w:ilvl="0">
      <w:start w:val="1"/>
      <w:numFmt w:val="chineseCounting"/>
      <w:suff w:val="nothing"/>
      <w:lvlText w:val="（%1）"/>
      <w:lvlJc w:val="left"/>
      <w:rPr>
        <w:rFonts w:hint="eastAsia"/>
      </w:rPr>
    </w:lvl>
  </w:abstractNum>
  <w:abstractNum w:abstractNumId="1">
    <w:nsid w:val="B23280B9"/>
    <w:multiLevelType w:val="singleLevel"/>
    <w:tmpl w:val="B23280B9"/>
    <w:lvl w:ilvl="0">
      <w:start w:val="2"/>
      <w:numFmt w:val="chineseCounting"/>
      <w:suff w:val="nothing"/>
      <w:lvlText w:val="（%1）"/>
      <w:lvlJc w:val="left"/>
      <w:rPr>
        <w:rFonts w:hint="eastAsia"/>
      </w:rPr>
    </w:lvl>
  </w:abstractNum>
  <w:abstractNum w:abstractNumId="2">
    <w:nsid w:val="D1900C45"/>
    <w:multiLevelType w:val="singleLevel"/>
    <w:tmpl w:val="D1900C45"/>
    <w:lvl w:ilvl="0">
      <w:start w:val="2"/>
      <w:numFmt w:val="chineseCounting"/>
      <w:suff w:val="nothing"/>
      <w:lvlText w:val="（%1）"/>
      <w:lvlJc w:val="left"/>
      <w:rPr>
        <w:rFonts w:hint="eastAsia"/>
      </w:rPr>
    </w:lvl>
  </w:abstractNum>
  <w:abstractNum w:abstractNumId="3">
    <w:nsid w:val="582B4EED"/>
    <w:multiLevelType w:val="singleLevel"/>
    <w:tmpl w:val="582B4EED"/>
    <w:lvl w:ilvl="0">
      <w:start w:val="5"/>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MTQ0OTQ4OGMyMmQxMzdlMzkxNzUyZTBiZGI5YjgifQ=="/>
  </w:docVars>
  <w:rsids>
    <w:rsidRoot w:val="0A8F206F"/>
    <w:rsid w:val="002E7535"/>
    <w:rsid w:val="00D04EAC"/>
    <w:rsid w:val="00DB2B29"/>
    <w:rsid w:val="016364A0"/>
    <w:rsid w:val="02810D31"/>
    <w:rsid w:val="0A8F206F"/>
    <w:rsid w:val="1C2C6946"/>
    <w:rsid w:val="3A2349D3"/>
    <w:rsid w:val="3DF66221"/>
    <w:rsid w:val="3E7964D0"/>
    <w:rsid w:val="4B4C600B"/>
    <w:rsid w:val="4BB157E8"/>
    <w:rsid w:val="58B43FE2"/>
    <w:rsid w:val="6F874FBB"/>
    <w:rsid w:val="73A86934"/>
    <w:rsid w:val="75FD3D7F"/>
    <w:rsid w:val="77353335"/>
    <w:rsid w:val="792E7CE1"/>
    <w:rsid w:val="79AA6652"/>
    <w:rsid w:val="7C0138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7535"/>
    <w:pPr>
      <w:widowControl w:val="0"/>
      <w:spacing w:line="365" w:lineRule="atLeast"/>
      <w:ind w:left="1"/>
      <w:jc w:val="both"/>
      <w:textAlignment w:val="bottom"/>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E7535"/>
    <w:pPr>
      <w:widowControl/>
      <w:spacing w:before="100" w:beforeAutospacing="1" w:after="100" w:afterAutospacing="1" w:line="240" w:lineRule="auto"/>
      <w:ind w:left="0"/>
      <w:jc w:val="left"/>
      <w:textAlignment w:val="auto"/>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2023-06-02T03:36:00Z</dcterms:created>
  <dcterms:modified xsi:type="dcterms:W3CDTF">2023-06-02T03:36:00Z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538A342176C4409EABA855F11566385D_13</vt:lpwstr>
  </property>
</Properties>
</file>