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</w:pP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202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val="en-US" w:eastAsia="zh-CN"/>
        </w:rPr>
        <w:t>2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年度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eastAsia="zh-CN"/>
        </w:rPr>
        <w:t>凉伞镇人民政府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部门（单位）基本概况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（一）主要职能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（二）机构人员情况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凉伞镇政府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99</w:t>
      </w:r>
      <w:r>
        <w:rPr>
          <w:rFonts w:hint="eastAsia" w:eastAsia="仿宋_GB2312"/>
          <w:sz w:val="28"/>
          <w:szCs w:val="28"/>
        </w:rPr>
        <w:t>人，其中</w:t>
      </w:r>
      <w:r>
        <w:rPr>
          <w:rFonts w:hint="eastAsia" w:eastAsia="仿宋_GB2312"/>
          <w:sz w:val="28"/>
          <w:szCs w:val="28"/>
          <w:lang w:eastAsia="zh-CN"/>
        </w:rPr>
        <w:t>行政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39</w:t>
      </w:r>
      <w:r>
        <w:rPr>
          <w:rFonts w:hint="eastAsia" w:eastAsia="仿宋_GB2312"/>
          <w:sz w:val="28"/>
          <w:szCs w:val="28"/>
        </w:rPr>
        <w:t>人，事业编制</w:t>
      </w:r>
      <w:r>
        <w:rPr>
          <w:rFonts w:hint="eastAsia" w:eastAsia="仿宋_GB2312"/>
          <w:sz w:val="28"/>
          <w:szCs w:val="28"/>
          <w:lang w:val="en-US" w:eastAsia="zh-CN"/>
        </w:rPr>
        <w:t>60</w:t>
      </w:r>
      <w:r>
        <w:rPr>
          <w:rFonts w:hint="eastAsia" w:eastAsia="仿宋_GB2312"/>
          <w:sz w:val="28"/>
          <w:szCs w:val="28"/>
        </w:rPr>
        <w:t>人。现实有人在职人员</w:t>
      </w:r>
      <w:r>
        <w:rPr>
          <w:rFonts w:hint="eastAsia" w:eastAsia="仿宋_GB2312"/>
          <w:sz w:val="28"/>
          <w:szCs w:val="28"/>
          <w:lang w:val="en-US" w:eastAsia="zh-CN"/>
        </w:rPr>
        <w:t>91</w:t>
      </w:r>
      <w:r>
        <w:rPr>
          <w:rFonts w:hint="eastAsia" w:eastAsia="仿宋_GB2312"/>
          <w:sz w:val="28"/>
          <w:szCs w:val="28"/>
        </w:rPr>
        <w:t>人。单位退休人员</w:t>
      </w:r>
      <w:r>
        <w:rPr>
          <w:rFonts w:hint="eastAsia" w:eastAsia="仿宋_GB2312"/>
          <w:sz w:val="28"/>
          <w:szCs w:val="28"/>
          <w:lang w:val="en-US" w:eastAsia="zh-CN"/>
        </w:rPr>
        <w:t>29</w:t>
      </w:r>
      <w:r>
        <w:rPr>
          <w:rFonts w:hint="eastAsia" w:eastAsia="仿宋_GB2312"/>
          <w:sz w:val="28"/>
          <w:szCs w:val="28"/>
        </w:rPr>
        <w:t>人。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（三）2022年度财政收支情况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1、收入总体情况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今年财政共拨入经费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2142.3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万元：其中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439.6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83.6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；卫生健康支出拨款52.1万元；城乡社区支出拨款17.9万元；农林水支出拨款1416.2万元；交通运输支出12.8万元；住房保障支出拨款63.4万元；灾害防治及应急管理支出拨款56.6万元。</w:t>
      </w:r>
    </w:p>
    <w:p>
      <w:pPr>
        <w:numPr>
          <w:ilvl w:val="0"/>
          <w:numId w:val="2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支出总体情况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今年共支出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2277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万元。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功能分类支出情况：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568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；文体旅游体育与传媒拨款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83.7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；卫生健康支出拨款52.1万元；城乡社区支出拨款22.4万元；农林水支出拨款1416.3万元；交通运输支出拨款12.8万元；住房保障支出63.4万元；灾害防治及应急管理支出拨款56.6万元。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（2）经济分类支出情况：工资和福利支出1220万元；商品和服务支出320.4万元；对个人和家庭的补助支出603.8万元；资本性支出133.1万元。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（3）经济性质支出情况：基本支出1703.8万元，其中人员经费1426.1万元；日常公用经费277.7万元；项目支出573.5万元。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2022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年我单位计算机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82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台，直拨电话1部，打印设备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65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台；空调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公务用车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辆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;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消防车1辆。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二、部门（单位）整体支出绩效状况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2022年我镇积极履职，强化管理，较好的完成了年度工作目标。通过加强预算收支管理，不断建立健全内部管理制度，梳理内部管理流程，整体支出管理水平得到提升。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三、存在的问题及原因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在整个整体支出评价指标体系评分表中，体现出了我单位现存在的一部分问题。问题主要体现在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可持续发展和经济效益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方面，资金存在迟后现象；制度建立还不够完善，制度执行力度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还能进一步提升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四、提高财政资金绩效的措施与建议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560" w:firstLineChars="200"/>
        <w:jc w:val="left"/>
        <w:rPr>
          <w:rFonts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2、建立完善的项目绩效考评、追踪问效制度。逐步推开预算支出绩效考评范围，以及时采取措施堵塞各种管理漏洞，确保财政资金</w:t>
      </w:r>
      <w:bookmarkStart w:id="0" w:name="_GoBack"/>
      <w:bookmarkEnd w:id="0"/>
      <w:r>
        <w:rPr>
          <w:rFonts w:hint="eastAsia" w:eastAsia="仿宋_GB2312"/>
          <w:b w:val="0"/>
          <w:bCs w:val="0"/>
          <w:kern w:val="0"/>
          <w:sz w:val="28"/>
          <w:szCs w:val="28"/>
        </w:rPr>
        <w:t>发挥最大的效益。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</w:t>
      </w:r>
      <w:r>
        <w:rPr>
          <w:rFonts w:hint="eastAsia" w:eastAsia="仿宋_GB2312"/>
          <w:sz w:val="28"/>
          <w:szCs w:val="28"/>
        </w:rPr>
        <w:t xml:space="preserve">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eastAsia="zh-CN"/>
        </w:rPr>
        <w:t>凉伞镇人民政府</w:t>
      </w:r>
    </w:p>
    <w:p>
      <w:pPr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val="en-US" w:eastAsia="zh-CN"/>
        </w:rPr>
        <w:t>2023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8</w:t>
      </w:r>
      <w:r>
        <w:rPr>
          <w:rFonts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0bb1ac2b-1362-4a56-865d-4537ed02fbc2"/>
  </w:docVars>
  <w:rsids>
    <w:rsidRoot w:val="17EB51B6"/>
    <w:rsid w:val="17EB51B6"/>
    <w:rsid w:val="6C00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1110</Words>
  <Characters>1218</Characters>
  <Lines>0</Lines>
  <Paragraphs>0</Paragraphs>
  <TotalTime>39</TotalTime>
  <ScaleCrop>false</ScaleCrop>
  <LinksUpToDate>false</LinksUpToDate>
  <CharactersWithSpaces>1286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幺隆</cp:lastModifiedBy>
  <dcterms:modified xsi:type="dcterms:W3CDTF">2023-05-28T14:35:03Z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C780101C56394607BD53BBA4C514C604</vt:lpwstr>
  </property>
</Properties>
</file>