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840B9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606DEF09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步头降苗族乡人民政府监委会工作经费</w:t>
      </w:r>
    </w:p>
    <w:p w14:paraId="7122E6C9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 w14:paraId="7F3C6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7113034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监委会工作经费项目组织实施单位为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村干部管理和绩效考核制度进行考核，并组织发放。监委会工作经费年初预算安排资金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0.7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0.7</w:t>
      </w:r>
      <w:r>
        <w:rPr>
          <w:rFonts w:hint="eastAsia" w:ascii="仿宋" w:hAnsi="仿宋" w:eastAsia="仿宋" w:cs="仿宋"/>
          <w:sz w:val="32"/>
          <w:szCs w:val="32"/>
        </w:rPr>
        <w:t>万元，完成100%。</w:t>
      </w:r>
    </w:p>
    <w:p w14:paraId="45E717D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（二）加强基层党组织建设，加强村级治理，为乡村振兴提供组织保障。加强村干部队伍建设，提高基层监督管理能力。</w:t>
      </w:r>
    </w:p>
    <w:p w14:paraId="0629A4B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 w14:paraId="4C25A06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1、总体目标：保障全乡监委会正常运转，强化各村监管体制建设。</w:t>
      </w:r>
    </w:p>
    <w:p w14:paraId="28307AD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2、阶段性目标：保障本年监委会运转经费，稳固监委会正常运转，提高步头降苗族乡村级工作全县排名。</w:t>
      </w:r>
    </w:p>
    <w:p w14:paraId="2B11C57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 w14:paraId="4AB0CE7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 w14:paraId="671F0D9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 w14:paraId="3C5E277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53D9476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 w14:paraId="6C79902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 w14:paraId="199CFEB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 w14:paraId="1C6D0EB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 w14:paraId="2BBD7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357630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 w14:paraId="4B1A8FC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2024年监委会工作经费项目经费使用情况和效果，具体为资金拨付、项目的开展、监委会工作经费发放等目标是否完成。绩效评价范围为资金的使用是否规范，监委会工作经费是否发放到位。</w:t>
      </w:r>
    </w:p>
    <w:p w14:paraId="15E705E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 w14:paraId="4AF014B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监委会工作经费项目年初预算安0.7万元，2024年支付0.7万元。主要用于监委会工作经费的发放，项目资金属于专款专用资金，接受财政、审计部门的监督，做到专款专用，无占用、挪用等情况，财务制度健全，财务处理及时，会计核算规范。</w:t>
      </w:r>
    </w:p>
    <w:p w14:paraId="3DA0579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 w14:paraId="07D49F34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 w14:paraId="73827C6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 w14:paraId="0E8376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 w14:paraId="133727C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483E8F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工作分为三个阶段：一分配阶段。由县财政局根据各乡镇每村1000元的指标下拨；二确认阶段。各乡镇财政在年初预算是设立预算数，确认资金是保障到位；三发放阶段。当预算完成后，待县财政局统一拨款。</w:t>
      </w:r>
    </w:p>
    <w:p w14:paraId="62FB234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12FA3C5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监委会工作经费项目年初预算安排0.7万元，本年支出0.7万元，预算执行率100%。资金全部下拨至各村村账。</w:t>
      </w:r>
    </w:p>
    <w:p w14:paraId="64E95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 w14:paraId="4EECC62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监委会工作经费都按时保量发放到位，作为监委会工作经费的主要来源，为监委会工作开展提供了经济保障，保证了村委会的正常运转，强化了基层监管体系建设。</w:t>
      </w:r>
    </w:p>
    <w:p w14:paraId="4CF56564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10AA59B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 w14:paraId="2505495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 w14:paraId="50FD000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5EB7F04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 w14:paraId="29697B1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 w14:paraId="5ABBE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 w14:paraId="00B43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2D4EA8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8EC31"/>
    <w:multiLevelType w:val="singleLevel"/>
    <w:tmpl w:val="BAC8EC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08E0359"/>
    <w:rsid w:val="03A500F1"/>
    <w:rsid w:val="03C04037"/>
    <w:rsid w:val="0B22251D"/>
    <w:rsid w:val="0F2E0B64"/>
    <w:rsid w:val="0FC16FBC"/>
    <w:rsid w:val="154A2F50"/>
    <w:rsid w:val="16174BBC"/>
    <w:rsid w:val="1A61142F"/>
    <w:rsid w:val="1BFA559F"/>
    <w:rsid w:val="1EB73B9F"/>
    <w:rsid w:val="257D3534"/>
    <w:rsid w:val="25982CBF"/>
    <w:rsid w:val="28D81870"/>
    <w:rsid w:val="2BB46F1D"/>
    <w:rsid w:val="30C7594C"/>
    <w:rsid w:val="3B187A98"/>
    <w:rsid w:val="435C5275"/>
    <w:rsid w:val="46950675"/>
    <w:rsid w:val="476C06F6"/>
    <w:rsid w:val="4D6E4D26"/>
    <w:rsid w:val="4EFC1E4B"/>
    <w:rsid w:val="50AF5788"/>
    <w:rsid w:val="53FA7D97"/>
    <w:rsid w:val="593F43D8"/>
    <w:rsid w:val="5D0F6A9D"/>
    <w:rsid w:val="635307EE"/>
    <w:rsid w:val="636C1342"/>
    <w:rsid w:val="674E0D3B"/>
    <w:rsid w:val="692E352B"/>
    <w:rsid w:val="6FE32791"/>
    <w:rsid w:val="74DE4F59"/>
    <w:rsid w:val="7B901274"/>
    <w:rsid w:val="7C4D04D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1406</Words>
  <Characters>1469</Characters>
  <Lines>0</Lines>
  <Paragraphs>0</Paragraphs>
  <TotalTime>2</TotalTime>
  <ScaleCrop>false</ScaleCrop>
  <LinksUpToDate>false</LinksUpToDate>
  <CharactersWithSpaces>1542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2025-03-12T08:43:36Z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7D87B673A2A6479186F92EDC897CF882_13</vt:lpwstr>
  </property>
  <property fmtid="{D5CDD505-2E9C-101B-9397-08002B2CF9AE}" pid="4" name="KSOTemplateDocerSaveRecord">
    <vt:lpwstr>eyJoZGlkIjoiN2MxOWZiNTY4NjhmNzYzZjIxNzk0ZWYzYTVjNjg0NDEifQ==</vt:lpwstr>
  </property>
</Properties>
</file>