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667.7</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64.46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spacing w:line="560" w:lineRule="exact"/>
        <w:ind w:firstLine="640" w:firstLineChars="200"/>
        <w:jc w:val="left"/>
        <w:rPr>
          <w:rFonts w:hint="eastAsia" w:asciiTheme="minorEastAsia" w:hAnsiTheme="minorEastAsia" w:eastAsiaTheme="minorEastAsia"/>
          <w:sz w:val="30"/>
          <w:szCs w:val="30"/>
          <w:lang w:val="en-US" w:eastAsia="zh-CN"/>
        </w:rPr>
      </w:pPr>
      <w:r>
        <w:rPr>
          <w:rFonts w:hint="eastAsia" w:cs="黑体" w:asciiTheme="minorEastAsia" w:hAnsiTheme="minorEastAsia"/>
          <w:color w:val="000000"/>
          <w:kern w:val="0"/>
          <w:sz w:val="32"/>
          <w:szCs w:val="32"/>
        </w:rPr>
        <w:t>组织对“景观亮化维护和一河两岸电费”“城市维护费”等</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667.7</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eastAsiaTheme="minorEastAsia"/>
          <w:color w:val="000000"/>
          <w:kern w:val="0"/>
          <w:sz w:val="32"/>
          <w:szCs w:val="32"/>
          <w:lang w:val="en-US" w:eastAsia="zh-CN" w:bidi="ar-SA"/>
        </w:rPr>
        <w:t>2021年财政安排</w:t>
      </w:r>
      <w:r>
        <w:rPr>
          <w:rFonts w:hint="eastAsia" w:cs="黑体" w:asciiTheme="minorEastAsia" w:hAnsiTheme="minorEastAsia"/>
          <w:color w:val="000000"/>
          <w:kern w:val="0"/>
          <w:sz w:val="32"/>
          <w:szCs w:val="32"/>
        </w:rPr>
        <w:t>“景观亮化维护和一河两岸电费”</w:t>
      </w:r>
      <w:r>
        <w:rPr>
          <w:rFonts w:hint="eastAsia" w:cs="仿宋_GB2312" w:asciiTheme="minorEastAsia" w:hAnsiTheme="minorEastAsia" w:eastAsiaTheme="minorEastAsia"/>
          <w:sz w:val="30"/>
          <w:szCs w:val="30"/>
        </w:rPr>
        <w:t>171.98</w:t>
      </w:r>
      <w:r>
        <w:rPr>
          <w:rFonts w:hint="eastAsia" w:cs="黑体" w:asciiTheme="minorEastAsia" w:hAnsiTheme="minorEastAsia" w:eastAsiaTheme="minorEastAsia"/>
          <w:color w:val="000000"/>
          <w:kern w:val="0"/>
          <w:sz w:val="32"/>
          <w:szCs w:val="32"/>
          <w:lang w:val="en-US" w:eastAsia="zh-CN" w:bidi="ar-SA"/>
        </w:rPr>
        <w:t>万元，用于</w:t>
      </w:r>
      <w:r>
        <w:rPr>
          <w:rFonts w:hint="eastAsia" w:asciiTheme="minorEastAsia" w:hAnsiTheme="minorEastAsia" w:eastAsiaTheme="minorEastAsia"/>
          <w:sz w:val="30"/>
          <w:szCs w:val="30"/>
        </w:rPr>
        <w:t>保障一河两岸市政路灯亮化</w:t>
      </w:r>
      <w:r>
        <w:rPr>
          <w:rFonts w:hint="eastAsia" w:asciiTheme="minorEastAsia" w:hAnsiTheme="minorEastAsia"/>
          <w:sz w:val="30"/>
          <w:szCs w:val="30"/>
          <w:lang w:val="en-US" w:eastAsia="zh-CN"/>
        </w:rPr>
        <w:t>及</w:t>
      </w:r>
      <w:r>
        <w:rPr>
          <w:rFonts w:hint="eastAsia" w:asciiTheme="minorEastAsia" w:hAnsiTheme="minorEastAsia" w:eastAsiaTheme="minorEastAsia"/>
          <w:sz w:val="30"/>
          <w:szCs w:val="30"/>
        </w:rPr>
        <w:t>保障一河两岸路灯的正常运行</w:t>
      </w:r>
      <w:r>
        <w:rPr>
          <w:rFonts w:hint="eastAsia" w:asciiTheme="minorEastAsia" w:hAnsiTheme="minorEastAsia"/>
          <w:sz w:val="30"/>
          <w:szCs w:val="30"/>
          <w:lang w:eastAsia="zh-CN"/>
        </w:rPr>
        <w:t>；“</w:t>
      </w:r>
      <w:r>
        <w:rPr>
          <w:rFonts w:hint="eastAsia" w:cs="仿宋_GB2312" w:asciiTheme="minorEastAsia" w:hAnsiTheme="minorEastAsia" w:eastAsiaTheme="minorEastAsia"/>
          <w:sz w:val="30"/>
          <w:szCs w:val="30"/>
        </w:rPr>
        <w:t>城市维护费</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50万，用于</w:t>
      </w:r>
      <w:r>
        <w:rPr>
          <w:rFonts w:hint="eastAsia" w:asciiTheme="minorEastAsia" w:hAnsiTheme="minorEastAsia" w:eastAsiaTheme="minorEastAsia"/>
          <w:sz w:val="30"/>
          <w:szCs w:val="30"/>
        </w:rPr>
        <w:t>对出现破损的市政设施进行修复，保证市政设施正常运作</w:t>
      </w:r>
      <w:r>
        <w:rPr>
          <w:rFonts w:hint="eastAsia" w:asciiTheme="minorEastAsia" w:hAnsiTheme="minorEastAsia"/>
          <w:sz w:val="30"/>
          <w:szCs w:val="30"/>
          <w:lang w:val="en-US" w:eastAsia="zh-CN"/>
        </w:rPr>
        <w:t>以及</w:t>
      </w:r>
      <w:r>
        <w:rPr>
          <w:rFonts w:hint="eastAsia" w:asciiTheme="minorEastAsia" w:hAnsiTheme="minorEastAsia" w:eastAsiaTheme="minorEastAsia"/>
          <w:sz w:val="30"/>
          <w:szCs w:val="30"/>
        </w:rPr>
        <w:t>提供市民良好的出行环境。</w:t>
      </w:r>
      <w:r>
        <w:rPr>
          <w:rFonts w:hint="eastAsia" w:asciiTheme="minorEastAsia" w:hAnsiTheme="minorEastAsia"/>
          <w:sz w:val="30"/>
          <w:szCs w:val="30"/>
          <w:lang w:eastAsia="zh-CN"/>
        </w:rPr>
        <w:t>“</w:t>
      </w:r>
      <w:r>
        <w:rPr>
          <w:rFonts w:hint="eastAsia" w:cs="仿宋_GB2312" w:asciiTheme="minorEastAsia" w:hAnsiTheme="minorEastAsia" w:eastAsiaTheme="minorEastAsia"/>
          <w:sz w:val="30"/>
          <w:szCs w:val="30"/>
        </w:rPr>
        <w:t>餐厨垃圾收集处理服务费</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100万，用于</w:t>
      </w:r>
      <w:r>
        <w:rPr>
          <w:rFonts w:hint="eastAsia" w:asciiTheme="minorEastAsia" w:hAnsiTheme="minorEastAsia" w:eastAsiaTheme="minorEastAsia"/>
          <w:sz w:val="30"/>
          <w:szCs w:val="30"/>
        </w:rPr>
        <w:t>为城区餐厨垃圾提供保洁服务</w:t>
      </w:r>
      <w:r>
        <w:rPr>
          <w:rFonts w:hint="eastAsia" w:asciiTheme="minorEastAsia" w:hAnsiTheme="minorEastAsia"/>
          <w:sz w:val="30"/>
          <w:szCs w:val="30"/>
          <w:lang w:val="en-US" w:eastAsia="zh-CN"/>
        </w:rPr>
        <w:t>以及</w:t>
      </w:r>
      <w:r>
        <w:rPr>
          <w:rFonts w:hint="eastAsia" w:asciiTheme="minorEastAsia" w:hAnsiTheme="minorEastAsia" w:eastAsiaTheme="minorEastAsia"/>
          <w:sz w:val="30"/>
          <w:szCs w:val="30"/>
        </w:rPr>
        <w:t>完成餐厨垃圾的清运处理。</w:t>
      </w:r>
      <w:r>
        <w:rPr>
          <w:rFonts w:hint="eastAsia" w:asciiTheme="minorEastAsia" w:hAnsiTheme="minorEastAsia"/>
          <w:sz w:val="30"/>
          <w:szCs w:val="30"/>
          <w:lang w:eastAsia="zh-CN"/>
        </w:rPr>
        <w:t>“</w:t>
      </w:r>
      <w:r>
        <w:rPr>
          <w:rFonts w:hint="eastAsia" w:cs="仿宋_GB2312" w:asciiTheme="minorEastAsia" w:hAnsiTheme="minorEastAsia" w:eastAsiaTheme="minorEastAsia"/>
          <w:sz w:val="30"/>
          <w:szCs w:val="30"/>
        </w:rPr>
        <w:t>公益性水电及城区路灯维护管养项目</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71.81万元，</w:t>
      </w:r>
      <w:r>
        <w:rPr>
          <w:rFonts w:hint="eastAsia" w:cs="仿宋_GB2312" w:asciiTheme="minorEastAsia" w:hAnsiTheme="minorEastAsia" w:eastAsiaTheme="minorEastAsia"/>
          <w:sz w:val="30"/>
          <w:szCs w:val="30"/>
        </w:rPr>
        <w:t>用于保障城市公益水电和城区路灯正常运行</w:t>
      </w:r>
      <w:r>
        <w:rPr>
          <w:rFonts w:hint="eastAsia" w:asciiTheme="minorEastAsia" w:hAnsiTheme="minorEastAsia" w:eastAsiaTheme="minorEastAsia"/>
          <w:sz w:val="30"/>
          <w:szCs w:val="30"/>
        </w:rPr>
        <w:t>。</w:t>
      </w:r>
      <w:r>
        <w:rPr>
          <w:rFonts w:hint="eastAsia" w:asciiTheme="minorEastAsia" w:hAnsiTheme="minorEastAsia"/>
          <w:sz w:val="30"/>
          <w:szCs w:val="30"/>
          <w:lang w:eastAsia="zh-CN"/>
        </w:rPr>
        <w:t>“</w:t>
      </w:r>
      <w:r>
        <w:rPr>
          <w:rFonts w:hint="eastAsia" w:cs="仿宋_GB2312" w:asciiTheme="minorEastAsia" w:hAnsiTheme="minorEastAsia" w:eastAsiaTheme="minorEastAsia"/>
          <w:sz w:val="30"/>
          <w:szCs w:val="30"/>
        </w:rPr>
        <w:t>春节城区喜庆美化、亮化项目</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30万，用于</w:t>
      </w:r>
      <w:r>
        <w:rPr>
          <w:rFonts w:hint="eastAsia" w:cs="仿宋_GB2312" w:asciiTheme="minorEastAsia" w:hAnsiTheme="minorEastAsia" w:eastAsiaTheme="minorEastAsia"/>
          <w:sz w:val="30"/>
          <w:szCs w:val="30"/>
        </w:rPr>
        <w:t>给广大群众营造一个喜庆、祥和的节日气氛，我局将通过美化亮化环境，打造喜庆城市形象</w:t>
      </w:r>
      <w:r>
        <w:rPr>
          <w:rFonts w:hint="eastAsia" w:cs="仿宋_GB2312" w:asciiTheme="minorEastAsia" w:hAnsiTheme="minorEastAsia"/>
          <w:sz w:val="30"/>
          <w:szCs w:val="30"/>
          <w:lang w:eastAsia="zh-CN"/>
        </w:rPr>
        <w:t>。“</w:t>
      </w:r>
      <w:r>
        <w:rPr>
          <w:rFonts w:hint="eastAsia" w:cs="仿宋_GB2312" w:asciiTheme="minorEastAsia" w:hAnsiTheme="minorEastAsia" w:eastAsiaTheme="minorEastAsia"/>
          <w:sz w:val="30"/>
          <w:szCs w:val="30"/>
        </w:rPr>
        <w:t>城区沥青路面零星维修项目</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243.91万元，主要用于</w:t>
      </w:r>
      <w:r>
        <w:rPr>
          <w:rFonts w:hint="eastAsia" w:cs="仿宋_GB2312" w:asciiTheme="minorEastAsia" w:hAnsiTheme="minorEastAsia" w:eastAsiaTheme="minorEastAsia"/>
          <w:sz w:val="30"/>
          <w:szCs w:val="30"/>
        </w:rPr>
        <w:t>城区沥青路面零星维修</w:t>
      </w:r>
      <w:r>
        <w:rPr>
          <w:rFonts w:hint="eastAsia" w:cs="仿宋_GB2312" w:asciiTheme="minorEastAsia" w:hAnsiTheme="minorEastAsia"/>
          <w:sz w:val="30"/>
          <w:szCs w:val="30"/>
          <w:lang w:val="en-US" w:eastAsia="zh-CN"/>
        </w:rPr>
        <w:t>支出。</w:t>
      </w:r>
    </w:p>
    <w:p>
      <w:pPr>
        <w:autoSpaceDE w:val="0"/>
        <w:autoSpaceDN w:val="0"/>
        <w:adjustRightInd w:val="0"/>
        <w:ind w:firstLine="640" w:firstLineChars="200"/>
        <w:jc w:val="left"/>
        <w:rPr>
          <w:rFonts w:hint="eastAsia" w:cs="楷体" w:asciiTheme="minorEastAsia" w:hAnsiTheme="minorEastAsia" w:eastAsiaTheme="minorEastAsia"/>
          <w:b/>
          <w:bCs/>
          <w:color w:val="000000"/>
          <w:sz w:val="32"/>
          <w:szCs w:val="32"/>
          <w:lang w:val="en-US" w:eastAsia="zh-CN"/>
        </w:rPr>
      </w:pPr>
      <w:r>
        <w:rPr>
          <w:rFonts w:hint="eastAsia" w:cs="黑体" w:asciiTheme="minorEastAsia" w:hAnsiTheme="minorEastAsia"/>
          <w:color w:val="000000"/>
          <w:kern w:val="0"/>
          <w:sz w:val="32"/>
          <w:szCs w:val="32"/>
          <w:lang w:val="en-US" w:eastAsia="zh-CN" w:bidi="ar-SA"/>
        </w:rPr>
        <w:t xml:space="preserve"> </w:t>
      </w: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城市管理和综合执法局1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368.09</w:t>
      </w:r>
      <w:r>
        <w:rPr>
          <w:rFonts w:hint="eastAsia" w:cs="黑体" w:asciiTheme="minorEastAsia" w:hAnsiTheme="minorEastAsia"/>
          <w:color w:val="000000"/>
          <w:kern w:val="0"/>
          <w:sz w:val="32"/>
          <w:szCs w:val="32"/>
        </w:rPr>
        <w:t>万元。从评价情况来看，</w:t>
      </w:r>
      <w:r>
        <w:rPr>
          <w:rFonts w:hint="eastAsia" w:asciiTheme="minorEastAsia" w:hAnsiTheme="minorEastAsia" w:eastAsiaTheme="minorEastAsia"/>
          <w:sz w:val="32"/>
          <w:szCs w:val="32"/>
        </w:rPr>
        <w:t>根据《部门整体支出绩效评价指标》评分表，自评得分86分，主要绩效如下</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1</w:t>
      </w:r>
      <w:r>
        <w:rPr>
          <w:rFonts w:hint="eastAsia" w:asciiTheme="minorEastAsia" w:hAnsiTheme="minorEastAsia"/>
          <w:b/>
          <w:bCs/>
          <w:color w:val="000000"/>
          <w:sz w:val="32"/>
          <w:szCs w:val="32"/>
          <w:lang w:eastAsia="zh-CN"/>
        </w:rPr>
        <w:t>、</w:t>
      </w:r>
      <w:r>
        <w:rPr>
          <w:rFonts w:hint="eastAsia" w:asciiTheme="minorEastAsia" w:hAnsiTheme="minorEastAsia" w:eastAsiaTheme="minorEastAsia"/>
          <w:bCs/>
          <w:color w:val="000000"/>
          <w:sz w:val="32"/>
          <w:szCs w:val="32"/>
        </w:rPr>
        <w:t>坚持以习近平新时代中国特色社会主义思想为指导，通过党组理论学习中心组、周一工作例会、“学习强国”等形式，认真学习习近平总书记关于疫情防控、乡村振兴和建党一百周年等系列重要讲话、指示、批示精神，深化党风廉政教育，增强“四个意识”，坚定“四个自信”，做到“两个维护”</w:t>
      </w:r>
      <w:r>
        <w:rPr>
          <w:rFonts w:hint="eastAsia" w:asciiTheme="minorEastAsia" w:hAnsiTheme="minorEastAsia"/>
          <w:bCs/>
          <w:color w:val="000000"/>
          <w:sz w:val="32"/>
          <w:szCs w:val="32"/>
          <w:lang w:eastAsia="zh-CN"/>
        </w:rPr>
        <w:t>，</w:t>
      </w:r>
      <w:r>
        <w:rPr>
          <w:rFonts w:hint="eastAsia" w:asciiTheme="minorEastAsia" w:hAnsiTheme="minorEastAsia" w:eastAsiaTheme="minorEastAsia"/>
          <w:color w:val="000000"/>
          <w:sz w:val="32"/>
          <w:szCs w:val="32"/>
        </w:rPr>
        <w:t>紧密结合机关效能建设和治理庸懒散等活动，成立了以党组书记、局长为组长，党组成员、副局长为副组长，各部门负责人为成员的效能建设领导小组</w:t>
      </w:r>
      <w:r>
        <w:rPr>
          <w:rFonts w:hint="eastAsia" w:asciiTheme="minorEastAsia" w:hAnsiTheme="minorEastAsia"/>
          <w:color w:val="000000"/>
          <w:sz w:val="32"/>
          <w:szCs w:val="32"/>
          <w:lang w:eastAsia="zh-CN"/>
        </w:rPr>
        <w:t>。</w:t>
      </w:r>
      <w:r>
        <w:rPr>
          <w:rFonts w:hint="eastAsia" w:asciiTheme="minorEastAsia" w:hAnsiTheme="minorEastAsia"/>
          <w:color w:val="000000"/>
          <w:sz w:val="32"/>
          <w:szCs w:val="32"/>
          <w:lang w:val="en-US" w:eastAsia="zh-CN"/>
        </w:rPr>
        <w:t>2、</w:t>
      </w:r>
      <w:r>
        <w:rPr>
          <w:rFonts w:hint="eastAsia" w:asciiTheme="minorEastAsia" w:hAnsiTheme="minorEastAsia" w:eastAsiaTheme="minorEastAsia"/>
          <w:color w:val="000000"/>
          <w:sz w:val="32"/>
          <w:szCs w:val="32"/>
        </w:rPr>
        <w:t>认真履职，努力提升城市管理综合执法水平</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推进网格精细化管理，提升市容市貌监管能力</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强化渣土运输源头治理，提升渣土管理水平</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重拳拆除违建，铁腕推进治理</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严格停车管理，提升城市文明</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严格公共场所管理，提升城市形象。</w:t>
      </w:r>
      <w:r>
        <w:rPr>
          <w:rFonts w:hint="eastAsia" w:asciiTheme="minorEastAsia" w:hAnsiTheme="minorEastAsia" w:eastAsiaTheme="minorEastAsia"/>
          <w:color w:val="000000"/>
          <w:sz w:val="32"/>
          <w:szCs w:val="32"/>
          <w:lang w:val="en-US" w:eastAsia="zh-CN"/>
        </w:rPr>
        <w:t>3、</w:t>
      </w:r>
      <w:r>
        <w:rPr>
          <w:rFonts w:hint="eastAsia" w:asciiTheme="minorEastAsia" w:hAnsiTheme="minorEastAsia" w:eastAsiaTheme="minorEastAsia"/>
          <w:color w:val="000000"/>
          <w:sz w:val="32"/>
          <w:szCs w:val="32"/>
        </w:rPr>
        <w:t>加强市政设施管护，保障城市安全运行</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加强给排水监管，保障城市用水安全</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全力做好防汛抗旱防范，保障人民生命财产安全</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全力做好行业安全生产管理工作。</w:t>
      </w:r>
      <w:r>
        <w:rPr>
          <w:rFonts w:hint="eastAsia" w:cs="楷体" w:asciiTheme="minorEastAsia" w:hAnsiTheme="minorEastAsia"/>
          <w:b/>
          <w:bCs/>
          <w:color w:val="000000"/>
          <w:sz w:val="32"/>
          <w:szCs w:val="32"/>
          <w:lang w:val="en-US" w:eastAsia="zh-CN"/>
        </w:rPr>
        <w:t>4、</w:t>
      </w:r>
      <w:r>
        <w:rPr>
          <w:rFonts w:hint="eastAsia" w:asciiTheme="minorEastAsia" w:hAnsiTheme="minorEastAsia" w:eastAsiaTheme="minorEastAsia"/>
          <w:color w:val="000000"/>
          <w:sz w:val="32"/>
          <w:szCs w:val="32"/>
        </w:rPr>
        <w:t>聚焦项目攻坚，推进重点项目落地生效</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扎实推进城区生活垃圾分类</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开展“一厂一策”方案编制</w:t>
      </w:r>
      <w:r>
        <w:rPr>
          <w:rFonts w:hint="eastAsia" w:asciiTheme="minorEastAsia" w:hAnsiTheme="minorEastAsia" w:eastAsiaTheme="minorEastAsia"/>
          <w:color w:val="000000"/>
          <w:sz w:val="32"/>
          <w:szCs w:val="32"/>
          <w:lang w:eastAsia="zh-CN"/>
        </w:rPr>
        <w:t>；</w:t>
      </w:r>
      <w:r>
        <w:rPr>
          <w:rFonts w:hint="eastAsia" w:asciiTheme="minorEastAsia" w:hAnsiTheme="minorEastAsia" w:eastAsiaTheme="minorEastAsia"/>
          <w:color w:val="000000"/>
          <w:sz w:val="32"/>
          <w:szCs w:val="32"/>
        </w:rPr>
        <w:t>推进县城区“智慧停车”项目建设</w:t>
      </w:r>
      <w:r>
        <w:rPr>
          <w:rFonts w:hint="eastAsia" w:asciiTheme="minorEastAsia" w:hAnsiTheme="minorEastAsia" w:eastAsiaTheme="minorEastAsia"/>
          <w:color w:val="000000"/>
          <w:sz w:val="32"/>
          <w:szCs w:val="32"/>
          <w:lang w:eastAsia="zh-CN"/>
        </w:rPr>
        <w:t>；</w:t>
      </w:r>
    </w:p>
    <w:p>
      <w:pPr>
        <w:autoSpaceDE w:val="0"/>
        <w:autoSpaceDN w:val="0"/>
        <w:adjustRightInd w:val="0"/>
        <w:ind w:firstLine="643"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00" w:firstLineChars="200"/>
        <w:jc w:val="left"/>
        <w:rPr>
          <w:rFonts w:cs="黑体" w:asciiTheme="minorEastAsia" w:hAnsiTheme="minorEastAsia"/>
          <w:color w:val="000000"/>
          <w:kern w:val="0"/>
          <w:sz w:val="32"/>
          <w:szCs w:val="32"/>
        </w:rPr>
      </w:pPr>
      <w:r>
        <w:rPr>
          <w:rFonts w:hint="eastAsia" w:cs="仿宋_GB2312" w:asciiTheme="minorEastAsia" w:hAnsiTheme="minorEastAsia" w:eastAsiaTheme="minorEastAsia"/>
          <w:sz w:val="30"/>
          <w:szCs w:val="30"/>
        </w:rPr>
        <w:t>景观亮化维护和一河两岸电费</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89</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500</w:t>
      </w:r>
      <w:r>
        <w:rPr>
          <w:rFonts w:hint="eastAsia" w:cs="黑体" w:asciiTheme="minorEastAsia" w:hAnsiTheme="minorEastAsia"/>
          <w:color w:val="000000"/>
          <w:kern w:val="0"/>
          <w:sz w:val="32"/>
          <w:szCs w:val="32"/>
        </w:rPr>
        <w:t>万元，执行数为</w:t>
      </w:r>
      <w:r>
        <w:rPr>
          <w:rFonts w:hint="eastAsia" w:cs="仿宋_GB2312" w:asciiTheme="minorEastAsia" w:hAnsiTheme="minorEastAsia" w:eastAsiaTheme="minorEastAsia"/>
          <w:sz w:val="30"/>
          <w:szCs w:val="30"/>
        </w:rPr>
        <w:t>171.98</w:t>
      </w:r>
      <w:r>
        <w:rPr>
          <w:rFonts w:hint="eastAsia" w:cs="黑体" w:asciiTheme="minorEastAsia" w:hAnsiTheme="minorEastAsia"/>
          <w:color w:val="000000"/>
          <w:kern w:val="0"/>
          <w:sz w:val="32"/>
          <w:szCs w:val="32"/>
        </w:rPr>
        <w:t>万元，完成预算的</w:t>
      </w:r>
      <w:r>
        <w:rPr>
          <w:rFonts w:hint="eastAsia" w:cs="仿宋_GB2312" w:asciiTheme="minorEastAsia" w:hAnsiTheme="minorEastAsia" w:eastAsiaTheme="minorEastAsia"/>
          <w:sz w:val="30"/>
          <w:szCs w:val="30"/>
        </w:rPr>
        <w:t>34.34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val="en-US" w:eastAsia="zh-CN"/>
        </w:rPr>
        <w:t>及时拨付每月产生的电费</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val="en-US" w:eastAsia="zh-CN"/>
        </w:rPr>
        <w:t>能及时维护修理景观亮化中出现的问题</w:t>
      </w: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val="en-US" w:eastAsia="zh-CN"/>
        </w:rPr>
        <w:t>电费有浪费的现象，主要是因为每个季节或天气原因导致的白天过长或者临时变短</w:t>
      </w:r>
      <w:r>
        <w:rPr>
          <w:rFonts w:hint="eastAsia" w:cs="黑体" w:asciiTheme="minorEastAsia" w:hAnsiTheme="minorEastAsia"/>
          <w:color w:val="000000"/>
          <w:kern w:val="0"/>
          <w:sz w:val="32"/>
          <w:szCs w:val="32"/>
        </w:rPr>
        <w:t>。下一步改进措施：</w:t>
      </w:r>
      <w:r>
        <w:rPr>
          <w:rFonts w:hint="eastAsia" w:cs="黑体" w:asciiTheme="minorEastAsia" w:hAnsiTheme="minorEastAsia"/>
          <w:color w:val="000000"/>
          <w:kern w:val="0"/>
          <w:sz w:val="32"/>
          <w:szCs w:val="32"/>
          <w:lang w:val="en-US" w:eastAsia="zh-CN"/>
        </w:rPr>
        <w:t>安排专人实时注意季节天气的变化情况来考虑亮化启用和关停</w:t>
      </w:r>
      <w:r>
        <w:rPr>
          <w:rFonts w:hint="eastAsia" w:cs="黑体" w:asciiTheme="minorEastAsia" w:hAnsiTheme="minorEastAsia"/>
          <w:color w:val="000000"/>
          <w:kern w:val="0"/>
          <w:sz w:val="32"/>
          <w:szCs w:val="32"/>
        </w:rPr>
        <w:t>。</w:t>
      </w:r>
    </w:p>
    <w:p>
      <w:pPr>
        <w:autoSpaceDE w:val="0"/>
        <w:autoSpaceDN w:val="0"/>
        <w:adjustRightInd w:val="0"/>
        <w:ind w:firstLine="600" w:firstLineChars="200"/>
        <w:jc w:val="left"/>
        <w:rPr>
          <w:rFonts w:hint="eastAsia" w:cs="黑体" w:asciiTheme="minorEastAsia" w:hAnsiTheme="minorEastAsia"/>
          <w:color w:val="000000"/>
          <w:kern w:val="0"/>
          <w:sz w:val="32"/>
          <w:szCs w:val="32"/>
        </w:rPr>
      </w:pPr>
      <w:r>
        <w:rPr>
          <w:rFonts w:hint="eastAsia" w:cs="仿宋_GB2312" w:asciiTheme="minorEastAsia" w:hAnsiTheme="minorEastAsia" w:eastAsiaTheme="minorEastAsia"/>
          <w:sz w:val="30"/>
          <w:szCs w:val="30"/>
        </w:rPr>
        <w:t>城市维护费</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86</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120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41.67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val="en-US" w:eastAsia="zh-CN"/>
        </w:rPr>
        <w:t>能及时</w:t>
      </w:r>
      <w:r>
        <w:rPr>
          <w:rFonts w:hint="eastAsia" w:asciiTheme="minorEastAsia" w:hAnsiTheme="minorEastAsia" w:eastAsiaTheme="minorEastAsia"/>
          <w:sz w:val="30"/>
          <w:szCs w:val="30"/>
        </w:rPr>
        <w:t>对出现破损的市政设施进行修复，保证市政设施正常运作</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保证市民的安全出行</w:t>
      </w:r>
      <w:r>
        <w:rPr>
          <w:rFonts w:hint="eastAsia" w:cs="黑体" w:asciiTheme="minorEastAsia" w:hAnsiTheme="minorEastAsia"/>
          <w:color w:val="000000"/>
          <w:kern w:val="0"/>
          <w:sz w:val="32"/>
          <w:szCs w:val="32"/>
        </w:rPr>
        <w:t>。</w:t>
      </w:r>
    </w:p>
    <w:p>
      <w:pPr>
        <w:spacing w:line="560" w:lineRule="exact"/>
        <w:ind w:firstLine="600" w:firstLineChars="200"/>
        <w:jc w:val="left"/>
        <w:rPr>
          <w:rFonts w:hint="eastAsia" w:asciiTheme="minorEastAsia" w:hAnsiTheme="minorEastAsia"/>
          <w:color w:val="333333"/>
          <w:sz w:val="30"/>
          <w:szCs w:val="30"/>
          <w:lang w:val="en-US" w:eastAsia="zh-CN"/>
        </w:rPr>
      </w:pPr>
      <w:r>
        <w:rPr>
          <w:rFonts w:hint="eastAsia" w:cs="仿宋_GB2312" w:asciiTheme="minorEastAsia" w:hAnsiTheme="minorEastAsia" w:eastAsiaTheme="minorEastAsia"/>
          <w:sz w:val="30"/>
          <w:szCs w:val="30"/>
        </w:rPr>
        <w:t>餐厨垃圾收集处理服务费</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val="en-US" w:eastAsia="zh-CN"/>
        </w:rPr>
        <w:t>圆满完成常年</w:t>
      </w:r>
      <w:r>
        <w:rPr>
          <w:rFonts w:hint="eastAsia" w:asciiTheme="minorEastAsia" w:hAnsiTheme="minorEastAsia" w:eastAsiaTheme="minorEastAsia"/>
          <w:sz w:val="30"/>
          <w:szCs w:val="30"/>
        </w:rPr>
        <w:t>为城区餐厨垃圾提供保洁服务</w:t>
      </w:r>
      <w:r>
        <w:rPr>
          <w:rFonts w:hint="eastAsia" w:asciiTheme="minorEastAsia" w:hAnsiTheme="minorEastAsia"/>
          <w:sz w:val="30"/>
          <w:szCs w:val="30"/>
          <w:lang w:val="en-US" w:eastAsia="zh-CN"/>
        </w:rPr>
        <w:t>以及</w:t>
      </w:r>
      <w:r>
        <w:rPr>
          <w:rFonts w:hint="eastAsia" w:asciiTheme="minorEastAsia" w:hAnsiTheme="minorEastAsia" w:eastAsiaTheme="minorEastAsia"/>
          <w:sz w:val="30"/>
          <w:szCs w:val="30"/>
        </w:rPr>
        <w:t>餐厨垃圾的清运处理。</w:t>
      </w:r>
      <w:r>
        <w:rPr>
          <w:rFonts w:hint="eastAsia" w:cs="黑体" w:asciiTheme="minorEastAsia" w:hAnsiTheme="minorEastAsia"/>
          <w:color w:val="000000"/>
          <w:kern w:val="0"/>
          <w:sz w:val="32"/>
          <w:szCs w:val="32"/>
        </w:rPr>
        <w:t>发现的主要问题及原因</w:t>
      </w:r>
      <w:r>
        <w:rPr>
          <w:rFonts w:hint="eastAsia" w:cs="黑体" w:asciiTheme="minorEastAsia" w:hAnsiTheme="minorEastAsia"/>
          <w:color w:val="000000"/>
          <w:kern w:val="0"/>
          <w:sz w:val="32"/>
          <w:szCs w:val="32"/>
          <w:lang w:eastAsia="zh-CN"/>
        </w:rPr>
        <w:t>：</w:t>
      </w:r>
      <w:r>
        <w:rPr>
          <w:rFonts w:hint="eastAsia" w:cs="仿宋_GB2312" w:asciiTheme="minorEastAsia" w:hAnsiTheme="minorEastAsia" w:eastAsiaTheme="minorEastAsia"/>
          <w:sz w:val="30"/>
          <w:szCs w:val="30"/>
        </w:rPr>
        <w:t>餐厨垃圾收集处理服务</w:t>
      </w:r>
      <w:r>
        <w:rPr>
          <w:rFonts w:asciiTheme="minorEastAsia" w:hAnsiTheme="minorEastAsia" w:eastAsiaTheme="minorEastAsia"/>
          <w:color w:val="333333"/>
          <w:sz w:val="30"/>
          <w:szCs w:val="30"/>
        </w:rPr>
        <w:t>的管理只是城市环境卫生管理工作的一个方面，不完善的餐厨垃圾管理机制对城市环境卫生管理的问题存在着不利的影响</w:t>
      </w:r>
      <w:r>
        <w:rPr>
          <w:rFonts w:hint="eastAsia" w:asciiTheme="minorEastAsia" w:hAnsiTheme="minorEastAsia"/>
          <w:color w:val="333333"/>
          <w:sz w:val="30"/>
          <w:szCs w:val="30"/>
          <w:lang w:eastAsia="zh-CN"/>
        </w:rPr>
        <w:t>，</w:t>
      </w:r>
      <w:r>
        <w:rPr>
          <w:rFonts w:hint="eastAsia" w:asciiTheme="minorEastAsia" w:hAnsiTheme="minorEastAsia"/>
          <w:color w:val="333333"/>
          <w:sz w:val="30"/>
          <w:szCs w:val="30"/>
          <w:lang w:val="en-US" w:eastAsia="zh-CN"/>
        </w:rPr>
        <w:t>最主要还是要靠每个市民自己把餐厨类垃圾分类管理。改进措施：宣传市区内每个餐饮店注意分类管理。</w:t>
      </w:r>
    </w:p>
    <w:p>
      <w:pPr>
        <w:spacing w:line="560" w:lineRule="exact"/>
        <w:ind w:firstLine="600" w:firstLineChars="200"/>
        <w:jc w:val="left"/>
        <w:rPr>
          <w:rFonts w:hint="eastAsia" w:cs="仿宋_GB2312" w:asciiTheme="minorEastAsia" w:hAnsiTheme="minorEastAsia"/>
          <w:sz w:val="30"/>
          <w:szCs w:val="30"/>
          <w:lang w:eastAsia="zh-CN"/>
        </w:rPr>
      </w:pPr>
      <w:r>
        <w:rPr>
          <w:rFonts w:hint="eastAsia" w:cs="仿宋_GB2312" w:asciiTheme="minorEastAsia" w:hAnsiTheme="minorEastAsia" w:eastAsiaTheme="minorEastAsia"/>
          <w:sz w:val="30"/>
          <w:szCs w:val="30"/>
        </w:rPr>
        <w:t>公益性水电及城区路灯维护管养</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86</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85</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71.81</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84.48</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能很好地</w:t>
      </w:r>
      <w:r>
        <w:rPr>
          <w:rFonts w:hint="eastAsia" w:cs="仿宋_GB2312" w:asciiTheme="minorEastAsia" w:hAnsiTheme="minorEastAsia" w:eastAsiaTheme="minorEastAsia"/>
          <w:sz w:val="30"/>
          <w:szCs w:val="30"/>
        </w:rPr>
        <w:t>保障城市公益水电和城区路灯正常运行</w:t>
      </w:r>
      <w:r>
        <w:rPr>
          <w:rFonts w:hint="eastAsia" w:cs="仿宋_GB2312" w:asciiTheme="minorEastAsia" w:hAnsiTheme="minorEastAsia"/>
          <w:sz w:val="30"/>
          <w:szCs w:val="30"/>
          <w:lang w:eastAsia="zh-CN"/>
        </w:rPr>
        <w:t>。</w:t>
      </w:r>
    </w:p>
    <w:p>
      <w:pPr>
        <w:spacing w:line="560" w:lineRule="exact"/>
        <w:ind w:firstLine="600" w:firstLineChars="200"/>
        <w:jc w:val="left"/>
        <w:rPr>
          <w:rFonts w:hint="eastAsia" w:asciiTheme="minorEastAsia" w:hAnsiTheme="minorEastAsia" w:eastAsiaTheme="minorEastAsia"/>
          <w:sz w:val="30"/>
          <w:szCs w:val="30"/>
        </w:rPr>
      </w:pPr>
      <w:r>
        <w:rPr>
          <w:rFonts w:hint="eastAsia" w:cs="仿宋_GB2312" w:asciiTheme="minorEastAsia" w:hAnsiTheme="minorEastAsia" w:eastAsiaTheme="minorEastAsia"/>
          <w:sz w:val="30"/>
          <w:szCs w:val="30"/>
        </w:rPr>
        <w:t>春节城区喜庆美化、亮化</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88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很好的完成了</w:t>
      </w:r>
      <w:r>
        <w:rPr>
          <w:rFonts w:hint="eastAsia" w:cs="仿宋_GB2312" w:asciiTheme="minorEastAsia" w:hAnsiTheme="minorEastAsia" w:eastAsiaTheme="minorEastAsia"/>
          <w:sz w:val="30"/>
          <w:szCs w:val="30"/>
        </w:rPr>
        <w:t>为弘扬传统春节文化，给广大群众营造一个喜庆、祥和的节日气氛，打造</w:t>
      </w:r>
      <w:r>
        <w:rPr>
          <w:rFonts w:hint="eastAsia" w:cs="仿宋_GB2312" w:asciiTheme="minorEastAsia" w:hAnsiTheme="minorEastAsia"/>
          <w:sz w:val="30"/>
          <w:szCs w:val="30"/>
          <w:lang w:val="en-US" w:eastAsia="zh-CN"/>
        </w:rPr>
        <w:t>了</w:t>
      </w:r>
      <w:r>
        <w:rPr>
          <w:rFonts w:hint="eastAsia" w:cs="仿宋_GB2312" w:asciiTheme="minorEastAsia" w:hAnsiTheme="minorEastAsia" w:eastAsiaTheme="minorEastAsia"/>
          <w:sz w:val="30"/>
          <w:szCs w:val="30"/>
        </w:rPr>
        <w:t>喜庆</w:t>
      </w:r>
      <w:r>
        <w:rPr>
          <w:rFonts w:hint="eastAsia" w:cs="仿宋_GB2312" w:asciiTheme="minorEastAsia" w:hAnsiTheme="minorEastAsia"/>
          <w:sz w:val="30"/>
          <w:szCs w:val="30"/>
          <w:lang w:val="en-US" w:eastAsia="zh-CN"/>
        </w:rPr>
        <w:t>的</w:t>
      </w:r>
      <w:r>
        <w:rPr>
          <w:rFonts w:hint="eastAsia" w:cs="仿宋_GB2312" w:asciiTheme="minorEastAsia" w:hAnsiTheme="minorEastAsia" w:eastAsiaTheme="minorEastAsia"/>
          <w:sz w:val="30"/>
          <w:szCs w:val="30"/>
        </w:rPr>
        <w:t>城市形象</w:t>
      </w:r>
      <w:r>
        <w:rPr>
          <w:rFonts w:hint="eastAsia" w:asciiTheme="minorEastAsia" w:hAnsiTheme="minorEastAsia" w:eastAsiaTheme="minorEastAsia"/>
          <w:sz w:val="30"/>
          <w:szCs w:val="30"/>
        </w:rPr>
        <w:t>。</w:t>
      </w:r>
    </w:p>
    <w:p>
      <w:pPr>
        <w:spacing w:line="560" w:lineRule="exact"/>
        <w:ind w:firstLine="600" w:firstLineChars="200"/>
        <w:jc w:val="left"/>
        <w:rPr>
          <w:rFonts w:hint="eastAsia"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城区沥青路面零星维修项目</w:t>
      </w:r>
      <w:r>
        <w:rPr>
          <w:rFonts w:hint="eastAsia" w:cs="黑体" w:asciiTheme="minorEastAsia" w:hAnsiTheme="minorEastAsia"/>
          <w:color w:val="000000"/>
          <w:kern w:val="0"/>
          <w:sz w:val="32"/>
          <w:szCs w:val="32"/>
        </w:rPr>
        <w:t>绩效自评综述：根据年初设定的绩效目标，项目绩效自评得分为</w:t>
      </w:r>
      <w:r>
        <w:rPr>
          <w:rFonts w:hint="eastAsia" w:cs="黑体" w:asciiTheme="minorEastAsia" w:hAnsiTheme="minorEastAsia"/>
          <w:color w:val="000000"/>
          <w:kern w:val="0"/>
          <w:sz w:val="32"/>
          <w:szCs w:val="32"/>
          <w:lang w:val="en-US" w:eastAsia="zh-CN"/>
        </w:rPr>
        <w:t>87</w:t>
      </w:r>
      <w:r>
        <w:rPr>
          <w:rFonts w:hint="eastAsia" w:cs="黑体" w:asciiTheme="minorEastAsia" w:hAnsiTheme="minorEastAsia"/>
          <w:color w:val="000000"/>
          <w:kern w:val="0"/>
          <w:sz w:val="32"/>
          <w:szCs w:val="32"/>
        </w:rPr>
        <w:t>分。项目全年预算数为</w:t>
      </w:r>
      <w:r>
        <w:rPr>
          <w:rFonts w:hint="eastAsia" w:cs="仿宋_GB2312" w:asciiTheme="minorEastAsia" w:hAnsiTheme="minorEastAsia" w:eastAsiaTheme="minorEastAsia"/>
          <w:sz w:val="30"/>
          <w:szCs w:val="30"/>
        </w:rPr>
        <w:t>243.91</w:t>
      </w:r>
      <w:r>
        <w:rPr>
          <w:rFonts w:hint="eastAsia" w:cs="黑体" w:asciiTheme="minorEastAsia" w:hAnsiTheme="minorEastAsia"/>
          <w:color w:val="000000"/>
          <w:kern w:val="0"/>
          <w:sz w:val="32"/>
          <w:szCs w:val="32"/>
        </w:rPr>
        <w:t>万元，执行数为</w:t>
      </w:r>
      <w:r>
        <w:rPr>
          <w:rFonts w:hint="eastAsia" w:cs="仿宋_GB2312" w:asciiTheme="minorEastAsia" w:hAnsiTheme="minorEastAsia" w:eastAsiaTheme="minorEastAsia"/>
          <w:sz w:val="30"/>
          <w:szCs w:val="30"/>
        </w:rPr>
        <w:t>243.91</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圆满完成了本年度</w:t>
      </w:r>
      <w:r>
        <w:rPr>
          <w:rFonts w:hint="eastAsia" w:cs="仿宋_GB2312" w:asciiTheme="minorEastAsia" w:hAnsiTheme="minorEastAsia" w:eastAsiaTheme="minorEastAsia"/>
          <w:sz w:val="30"/>
          <w:szCs w:val="30"/>
        </w:rPr>
        <w:t>维护市容形象</w:t>
      </w:r>
      <w:r>
        <w:rPr>
          <w:rFonts w:hint="eastAsia" w:cs="仿宋_GB2312" w:asciiTheme="minorEastAsia" w:hAnsiTheme="minorEastAsia"/>
          <w:sz w:val="30"/>
          <w:szCs w:val="30"/>
          <w:lang w:eastAsia="zh-CN"/>
        </w:rPr>
        <w:t>，</w:t>
      </w:r>
      <w:r>
        <w:rPr>
          <w:rFonts w:hint="eastAsia" w:cs="仿宋_GB2312" w:asciiTheme="minorEastAsia" w:hAnsiTheme="minorEastAsia"/>
          <w:sz w:val="30"/>
          <w:szCs w:val="30"/>
          <w:lang w:val="en-US" w:eastAsia="zh-CN"/>
        </w:rPr>
        <w:t>并</w:t>
      </w:r>
      <w:r>
        <w:rPr>
          <w:rFonts w:hint="eastAsia" w:cs="仿宋_GB2312" w:asciiTheme="minorEastAsia" w:hAnsiTheme="minorEastAsia" w:eastAsiaTheme="minorEastAsia"/>
          <w:sz w:val="30"/>
          <w:szCs w:val="30"/>
        </w:rPr>
        <w:t>方面市民出行，给大家营造一个美好的人居环境。</w:t>
      </w:r>
    </w:p>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960" w:firstLineChars="300"/>
        <w:rPr>
          <w:rFonts w:hint="eastAsia" w:eastAsiaTheme="minorEastAsia"/>
          <w:b w:val="0"/>
          <w:bCs/>
          <w:lang w:eastAsia="zh-CN"/>
        </w:rPr>
      </w:pPr>
      <w:r>
        <w:rPr>
          <w:rFonts w:hint="eastAsia" w:cs="黑体" w:asciiTheme="minorEastAsia" w:hAnsiTheme="minorEastAsia"/>
          <w:b w:val="0"/>
          <w:bCs/>
          <w:color w:val="000000"/>
          <w:kern w:val="0"/>
          <w:sz w:val="32"/>
          <w:szCs w:val="32"/>
        </w:rPr>
        <w:t>部门评价项目绩效评价结果</w:t>
      </w:r>
      <w:r>
        <w:rPr>
          <w:rFonts w:hint="eastAsia" w:cs="黑体" w:asciiTheme="minorEastAsia" w:hAnsiTheme="minorEastAsia"/>
          <w:b w:val="0"/>
          <w:bCs/>
          <w:color w:val="000000"/>
          <w:kern w:val="0"/>
          <w:sz w:val="32"/>
          <w:szCs w:val="32"/>
          <w:lang w:eastAsia="zh-CN"/>
        </w:rPr>
        <w:t>已单独列表公示。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jM2MjQwZTcwNjYyYzc4NDQ2ZDkzYWM3NGZmNDAifQ=="/>
  </w:docVars>
  <w:rsids>
    <w:rsidRoot w:val="3E3F289E"/>
    <w:rsid w:val="15A23FC2"/>
    <w:rsid w:val="2C8868B6"/>
    <w:rsid w:val="3598075D"/>
    <w:rsid w:val="3E3F289E"/>
    <w:rsid w:val="3EFB0C93"/>
    <w:rsid w:val="6AC4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2054</Words>
  <Characters>2165</Characters>
  <Lines>0</Lines>
  <Paragraphs>0</Paragraphs>
  <TotalTime>0</TotalTime>
  <ScaleCrop>false</ScaleCrop>
  <LinksUpToDate>false</LinksUpToDate>
  <CharactersWithSpaces>2171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Administrator</cp:lastModifiedBy>
  <dcterms:modified xsi:type="dcterms:W3CDTF">2022-12-11T02:23:23Z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A6271CB9659A4340832B58A9574EABB6</vt:lpwstr>
  </property>
</Properties>
</file>