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（1）绩效管理评价工作开展情况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我局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2021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个，共涉及资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66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万元，占一般公共预算项目支出总额的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bottom"/>
        <w:rPr>
          <w:rFonts w:hint="default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购买服务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经费”项目开展了部门评价，涉及一般公共预算支出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万元，从评价情况来看，</w:t>
      </w:r>
      <w:r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 w:bidi="ar-SA"/>
        </w:rPr>
        <w:t>2021年财政安排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购买服务</w:t>
      </w:r>
      <w:r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 w:bidi="ar-SA"/>
        </w:rPr>
        <w:t>经费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 w:bidi="ar-SA"/>
        </w:rPr>
        <w:t>36</w:t>
      </w:r>
      <w:r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 w:bidi="ar-SA"/>
        </w:rPr>
        <w:t>万元，用于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 w:bidi="ar-SA"/>
        </w:rPr>
        <w:t>购买社区矫正、人民调解、法律援助购买服务工作。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（2）部门决算中项目绩效自评结果。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购买服务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经费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%。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项目绩效目标完成情况：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1、聘请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 w:bidi="ar-SA"/>
        </w:rPr>
        <w:t>社区矫正、人民调解、法律援助购买服务人员12人，开展社区矫正、人民调解、法律援助等工作，保障我单位日常工作的正常开展。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发现的主要问题及原因：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聘请的购买服务人员素质良莠不齐，由于我单位工作专业性强，存在个别人员工作能力有所欠缺。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下一步改进措施：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开展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购买服务人员培训，提升购买服务人员业务能力，更好的开展工作。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</w:t>
      </w:r>
      <w:r>
        <w:rPr>
          <w:rFonts w:cs="黑体" w:asciiTheme="minorEastAsia" w:hAnsiTheme="minorEastAsia"/>
          <w:b/>
          <w:color w:val="000000"/>
          <w:kern w:val="0"/>
          <w:sz w:val="32"/>
          <w:szCs w:val="32"/>
        </w:rPr>
        <w:t>3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）部门评价项目绩效评价结果。</w:t>
      </w:r>
    </w:p>
    <w:p>
      <w:pPr>
        <w:ind w:firstLine="640" w:firstLineChars="200"/>
        <w:rPr>
          <w:rFonts w:hint="eastAsia" w:eastAsiaTheme="minorEastAsia"/>
          <w:b w:val="0"/>
          <w:bCs/>
          <w:lang w:eastAsia="zh-CN"/>
        </w:rPr>
      </w:pPr>
      <w:bookmarkStart w:id="0" w:name="_GoBack"/>
      <w:bookmarkEnd w:id="0"/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</w:rPr>
        <w:t>部门评价项目绩效评价结果</w:t>
      </w: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  <w:lang w:eastAsia="zh-CN"/>
        </w:rPr>
        <w:t>已单独列表公示。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3E3F289E"/>
    <w:rsid w:val="17B86E3A"/>
    <w:rsid w:val="25206576"/>
    <w:rsid w:val="27C05281"/>
    <w:rsid w:val="2A0C65CE"/>
    <w:rsid w:val="2EA17330"/>
    <w:rsid w:val="3E3F289E"/>
    <w:rsid w:val="3ED33450"/>
    <w:rsid w:val="624911A5"/>
    <w:rsid w:val="6CD37DD1"/>
    <w:rsid w:val="6E697D06"/>
    <w:rsid w:val="728475C6"/>
    <w:rsid w:val="7E4E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602</Characters>
  <Lines>0</Lines>
  <Paragraphs>0</Paragraphs>
  <TotalTime>0</TotalTime>
  <ScaleCrop>false</ScaleCrop>
  <LinksUpToDate>false</LinksUpToDate>
  <CharactersWithSpaces>609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2022-09-02T01:33:00Z</dcterms:created>
  <dc:creator>WPS_1528160668</dc:creator>
  <cp:lastModifiedBy>Administrator</cp:lastModifiedBy>
  <dcterms:modified xsi:type="dcterms:W3CDTF">2022-12-13T00:32:56Z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BBDE280DBFDB4BC3BFFF21183D7683F1</vt:lpwstr>
  </property>
</Properties>
</file>