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76"/>
        <w:gridCol w:w="3366"/>
        <w:gridCol w:w="1421"/>
        <w:gridCol w:w="2249"/>
      </w:tblGrid>
      <w:tr w14:paraId="2FDF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4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6897F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行政处罚信息公示表</w:t>
            </w:r>
          </w:p>
        </w:tc>
      </w:tr>
      <w:tr w14:paraId="572A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87B14">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被处罚单位（人）</w:t>
            </w:r>
            <w:r>
              <w:rPr>
                <w:rFonts w:hint="eastAsia" w:ascii="黑体" w:hAnsi="宋体" w:eastAsia="黑体" w:cs="黑体"/>
                <w:i w:val="0"/>
                <w:iCs w:val="0"/>
                <w:color w:val="000000"/>
                <w:kern w:val="0"/>
                <w:sz w:val="24"/>
                <w:szCs w:val="24"/>
                <w:u w:val="none"/>
                <w:lang w:val="en-US" w:eastAsia="zh-CN" w:bidi="ar"/>
              </w:rPr>
              <w:br w:type="textWrapping"/>
            </w:r>
          </w:p>
        </w:tc>
        <w:tc>
          <w:tcPr>
            <w:tcW w:w="703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4BD5B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新晃</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盛矿业有限公司(统一社会信用代码：914312007</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6)</w:t>
            </w:r>
          </w:p>
        </w:tc>
      </w:tr>
      <w:tr w14:paraId="6670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23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8C407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址</w:t>
            </w:r>
          </w:p>
        </w:tc>
        <w:tc>
          <w:tcPr>
            <w:tcW w:w="7036"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4AECAA0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湖南省怀化市新晃侗族自治县贡</w:t>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镇田</w:t>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村</w:t>
            </w:r>
          </w:p>
        </w:tc>
      </w:tr>
      <w:tr w14:paraId="7308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9A6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案件来源</w:t>
            </w:r>
          </w:p>
        </w:tc>
        <w:tc>
          <w:tcPr>
            <w:tcW w:w="3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C44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本级交办</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9C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检查方式</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1A2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现场检查</w:t>
            </w:r>
          </w:p>
        </w:tc>
      </w:tr>
      <w:tr w14:paraId="384B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B5B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处罚单位</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3E6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新晃侗族自治县应急管理局</w:t>
            </w:r>
          </w:p>
        </w:tc>
      </w:tr>
      <w:tr w14:paraId="54B0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9EC1">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行政处罚决定书编号</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22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（湘怀新）应急罚〔2026〕1号</w:t>
            </w:r>
          </w:p>
        </w:tc>
      </w:tr>
      <w:tr w14:paraId="0B8B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033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主要违法事实</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2305">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2026年1月15日，新晃侗族自治县应急管理局非煤矿山安全监督管理股执法人员在对新晃</w:t>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盛矿业有限公司（新晃</w:t>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盛矿业有限公司贡</w:t>
            </w: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重晶石矿）进行执法检查时，发现该公司“检查时+600m中段回风上山风门关闭，风流不畅。”。</w:t>
            </w:r>
          </w:p>
          <w:p w14:paraId="4BB92015">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公司矿山在正常生产情况下，+600m中段回风上山风门关闭，不符合《金属非金属矿山安全规程》（GB16423-2020）第6.6.2.4条的规定，依据《金属非金属矿山重大事故隐患判定标准》（矿安〔2022〕88号）地下矿山部分第（二十）条第四种情形，判定为重大事故隐患。该公司未及时发现上述重大事故隐患，也未采取相应措施予以消除，因此认定该公司存在未采取措施消除重大事故隐患的违法行为。</w:t>
            </w:r>
          </w:p>
        </w:tc>
      </w:tr>
      <w:tr w14:paraId="6110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B7B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处罚依据及处罚结果</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23F9">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新晃</w:t>
            </w:r>
            <w:r>
              <w:rPr>
                <w:rFonts w:hint="eastAsia" w:ascii="仿宋_GB2312" w:hAnsi="宋体" w:eastAsia="仿宋_GB2312" w:cs="仿宋_GB2312"/>
                <w:i w:val="0"/>
                <w:iCs w:val="0"/>
                <w:color w:val="000000"/>
                <w:kern w:val="0"/>
                <w:sz w:val="24"/>
                <w:szCs w:val="24"/>
                <w:u w:val="none"/>
                <w:lang w:val="en-US" w:eastAsia="zh-CN" w:bidi="ar"/>
              </w:rPr>
              <w:t>*</w:t>
            </w:r>
            <w:bookmarkStart w:id="0" w:name="_GoBack"/>
            <w:bookmarkEnd w:id="0"/>
            <w:r>
              <w:rPr>
                <w:rFonts w:hint="eastAsia" w:ascii="仿宋_GB2312" w:hAnsi="宋体" w:eastAsia="仿宋_GB2312" w:cs="仿宋_GB2312"/>
                <w:i w:val="0"/>
                <w:iCs w:val="0"/>
                <w:color w:val="000000"/>
                <w:kern w:val="0"/>
                <w:sz w:val="24"/>
                <w:szCs w:val="24"/>
                <w:u w:val="none"/>
                <w:lang w:val="en-US" w:eastAsia="zh-CN" w:bidi="ar"/>
              </w:rPr>
              <w:t>盛矿业有限公司的行为违反了《中华人民共和国安全生产法》第四十一条第二款的规定，依据《中华人民共和国安全生产法》第一百零二条的规定，结合《应急管理行政处罚裁量权基准》（应急〔2024〕90号）裁量细则第46条A档的规定，决定对</w:t>
            </w:r>
            <w:r>
              <w:rPr>
                <w:rFonts w:hint="eastAsia"/>
                <w:color w:val="auto"/>
                <w:lang w:eastAsia="zh-CN"/>
              </w:rPr>
              <w:t>新晃</w:t>
            </w:r>
            <w:r>
              <w:rPr>
                <w:rFonts w:hint="eastAsia" w:ascii="仿宋_GB2312" w:hAnsi="宋体" w:eastAsia="仿宋_GB2312" w:cs="仿宋_GB2312"/>
                <w:i w:val="0"/>
                <w:iCs w:val="0"/>
                <w:color w:val="000000"/>
                <w:kern w:val="0"/>
                <w:sz w:val="24"/>
                <w:szCs w:val="24"/>
                <w:u w:val="none"/>
                <w:lang w:val="en-US" w:eastAsia="zh-CN" w:bidi="ar"/>
              </w:rPr>
              <w:t>*</w:t>
            </w:r>
            <w:r>
              <w:rPr>
                <w:rFonts w:hint="eastAsia"/>
                <w:color w:val="auto"/>
                <w:lang w:eastAsia="zh-CN"/>
              </w:rPr>
              <w:t>盛矿业有限公司</w:t>
            </w:r>
            <w:r>
              <w:rPr>
                <w:rFonts w:hint="eastAsia" w:ascii="仿宋_GB2312" w:hAnsi="宋体" w:eastAsia="仿宋_GB2312" w:cs="仿宋_GB2312"/>
                <w:i w:val="0"/>
                <w:iCs w:val="0"/>
                <w:color w:val="000000"/>
                <w:kern w:val="0"/>
                <w:sz w:val="24"/>
                <w:szCs w:val="24"/>
                <w:u w:val="none"/>
                <w:lang w:val="en-US" w:eastAsia="zh-CN" w:bidi="ar"/>
              </w:rPr>
              <w:t>作出处人民币壹万贰仟元（12000元）罚款的行政处罚。</w:t>
            </w:r>
          </w:p>
        </w:tc>
      </w:tr>
      <w:tr w14:paraId="2FFD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94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2C0591">
            <w:pPr>
              <w:keepNext w:val="0"/>
              <w:keepLines w:val="0"/>
              <w:widowControl/>
              <w:suppressLineNumbers w:val="0"/>
              <w:jc w:val="left"/>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行政相对人救济权告知情况：</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在依法下达处罚决定时，已明确告知相对人：“如果不服本处罚决定，可以依法在60日内向新晃侗族自治县人民政府申请行政复议，或者在六个月内依法向怀化铁路运输法院提起行政诉讼,但本决定不停止执行，法律另有规定的除外。逾期不申请行政复议、不提起行政诉讼又不履行的，本机关将依法申请怀化铁路运输法院强制执行或者依照有关规定强制执行。</w:t>
            </w:r>
          </w:p>
        </w:tc>
      </w:tr>
    </w:tbl>
    <w:p w14:paraId="04AB0D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ZTViNDQ4OGMyODNmOTBhNzJiZTBmMDQwNzMzNzMifQ=="/>
  </w:docVars>
  <w:rsids>
    <w:rsidRoot w:val="7F9B3EDD"/>
    <w:rsid w:val="0A4422E6"/>
    <w:rsid w:val="110B4BF5"/>
    <w:rsid w:val="1224077C"/>
    <w:rsid w:val="12501EA9"/>
    <w:rsid w:val="19331ABA"/>
    <w:rsid w:val="19D807F3"/>
    <w:rsid w:val="1D5133A9"/>
    <w:rsid w:val="1F0806F8"/>
    <w:rsid w:val="1F660497"/>
    <w:rsid w:val="241502EA"/>
    <w:rsid w:val="246B37A9"/>
    <w:rsid w:val="26861D0C"/>
    <w:rsid w:val="2A086006"/>
    <w:rsid w:val="2D1B430E"/>
    <w:rsid w:val="304E7231"/>
    <w:rsid w:val="343F2906"/>
    <w:rsid w:val="34853536"/>
    <w:rsid w:val="3A2A0E15"/>
    <w:rsid w:val="3B2D0A37"/>
    <w:rsid w:val="3C8A4733"/>
    <w:rsid w:val="420135E6"/>
    <w:rsid w:val="42AD2B71"/>
    <w:rsid w:val="4490776F"/>
    <w:rsid w:val="44995897"/>
    <w:rsid w:val="45957368"/>
    <w:rsid w:val="4ED43961"/>
    <w:rsid w:val="500D4962"/>
    <w:rsid w:val="53975234"/>
    <w:rsid w:val="54E63EEE"/>
    <w:rsid w:val="5B69201F"/>
    <w:rsid w:val="5B9F3060"/>
    <w:rsid w:val="64B24842"/>
    <w:rsid w:val="70A4425D"/>
    <w:rsid w:val="721023BF"/>
    <w:rsid w:val="75714DBB"/>
    <w:rsid w:val="77A45676"/>
    <w:rsid w:val="7B630B7B"/>
    <w:rsid w:val="7F8861CA"/>
    <w:rsid w:val="7F9B3EDD"/>
    <w:rsid w:val="BBBF5E90"/>
    <w:rsid w:val="D77B9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639</Words>
  <Characters>673</Characters>
  <Lines>0</Lines>
  <Paragraphs>0</Paragraphs>
  <TotalTime>0</TotalTime>
  <ScaleCrop>false</ScaleCrop>
  <LinksUpToDate>false</LinksUpToDate>
  <CharactersWithSpaces>680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2021-10-11T16:21:00Z</dcterms:created>
  <dc:creator>华哥</dc:creator>
  <cp:lastModifiedBy>xinhuang</cp:lastModifiedBy>
  <dcterms:modified xsi:type="dcterms:W3CDTF">2026-02-02T10:18:15Z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1AAA12E19E265F9A64088069DB8FA480_43</vt:lpwstr>
  </property>
  <property fmtid="{D5CDD505-2E9C-101B-9397-08002B2CF9AE}" pid="4" name="KSOTemplateDocerSaveRecord">
    <vt:lpwstr>eyJoZGlkIjoiMzBkZTViNDQ4OGMyODNmOTBhNzJiZTBmMDQwNzMzNzMiLCJ1c2VySWQiOiI2NjkyMzE1In0=</vt:lpwstr>
  </property>
</Properties>
</file>