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</w:t>
      </w:r>
      <w:r>
        <w:rPr>
          <w:rFonts w:hint="eastAsia" w:ascii="黑体" w:hAnsi="黑体" w:eastAsia="黑体"/>
          <w:bCs/>
          <w:w w:val="85"/>
          <w:sz w:val="36"/>
          <w:szCs w:val="36"/>
          <w:lang w:val="en-US" w:eastAsia="zh-CN"/>
        </w:rPr>
        <w:t>4</w:t>
      </w:r>
      <w:r>
        <w:rPr>
          <w:rFonts w:ascii="黑体" w:hAnsi="黑体" w:eastAsia="黑体"/>
          <w:bCs/>
          <w:w w:val="85"/>
          <w:sz w:val="36"/>
          <w:szCs w:val="36"/>
        </w:rPr>
        <w:t>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新晃县卫生健康局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           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新晃县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医疗调纠委员会经费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县人民政府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关键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13787505566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12.16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9.834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80.87%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项目预算12.16万元。确保我县医疗机构医疗纠纷及时化解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预算执行率80.87。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相关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及协议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，并严格按相关制度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与协议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执行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对全县医疗机构医疗纠纷进行调处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保证医患纠纷能得到及时、恰当、公正的处理，建立和谐的医患关系。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为95分。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单位负责人（签字）： 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吴海明</w:t>
      </w:r>
      <w:r>
        <w:rPr>
          <w:rFonts w:hint="eastAsia" w:ascii="仿宋_GB2312" w:hAnsi="仿宋_GB2312" w:eastAsia="仿宋_GB2312" w:cs="仿宋_GB2312"/>
          <w:szCs w:val="21"/>
        </w:rPr>
        <w:t xml:space="preserve">   项目负责人（签字）：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关键</w:t>
      </w:r>
      <w:r>
        <w:rPr>
          <w:rFonts w:hint="eastAsia" w:ascii="仿宋_GB2312" w:hAnsi="仿宋_GB2312" w:eastAsia="仿宋_GB2312" w:cs="仿宋_GB2312"/>
          <w:szCs w:val="21"/>
        </w:rPr>
        <w:t>   填表日期：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21"/>
        </w:rPr>
        <w:t>年 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21"/>
        </w:rPr>
        <w:t>月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Cs w:val="21"/>
        </w:rPr>
        <w:t xml:space="preserve"> 日</w:t>
      </w:r>
    </w:p>
    <w:p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Cs w:val="21"/>
        </w:rPr>
        <w:br w:type="page"/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</w:t>
      </w:r>
      <w:r>
        <w:rPr>
          <w:rFonts w:hint="eastAsia" w:ascii="黑体" w:hAnsi="黑体" w:eastAsia="黑体"/>
          <w:bCs/>
          <w:w w:val="85"/>
          <w:sz w:val="36"/>
          <w:szCs w:val="36"/>
          <w:lang w:val="en-US" w:eastAsia="zh-CN"/>
        </w:rPr>
        <w:t>4</w:t>
      </w:r>
      <w:r>
        <w:rPr>
          <w:rFonts w:ascii="黑体" w:hAnsi="黑体" w:eastAsia="黑体"/>
          <w:bCs/>
          <w:w w:val="85"/>
          <w:sz w:val="36"/>
          <w:szCs w:val="36"/>
        </w:rPr>
        <w:t>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一、基本情况</w:t>
      </w:r>
    </w:p>
    <w:p>
      <w:pPr>
        <w:spacing w:line="560" w:lineRule="exact"/>
        <w:ind w:left="0"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（一）项目概况。</w:t>
      </w:r>
      <w:r>
        <w:rPr>
          <w:rFonts w:hint="eastAsia" w:eastAsia="仿宋_GB2312"/>
          <w:sz w:val="32"/>
          <w:szCs w:val="32"/>
          <w:lang w:eastAsia="zh-CN"/>
        </w:rPr>
        <w:t>新晃县医疗调纠委员会经费及补助项目。县财政预算全年共</w:t>
      </w:r>
      <w:r>
        <w:rPr>
          <w:rFonts w:hint="eastAsia" w:eastAsia="仿宋_GB2312"/>
          <w:sz w:val="32"/>
          <w:szCs w:val="32"/>
          <w:lang w:val="en-US" w:eastAsia="zh-CN"/>
        </w:rPr>
        <w:t>12.16万元。（按实际产生费用支出）本年度共支出9.834万元。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（二）项目绩效目标。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强医患沟通，创新沟通方式，注重沟通效果。重点是按照“预防在先、发现在早、处置在小”的'原则，把预防医疗纠纷发生作为治本之策，建立健全医患纠纷预防和情况研判机制，定期排查，及早发现问题，消除隐患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（一）绩效评价目的、对象和范围。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、目的：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保证医患纠纷能得到及时、恰当、公正的处理，建立和谐的医患关系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2、对象：全县医疗机构住院患者。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3、范围：全县医疗机构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绩效评价原则、评价指标体系（附表说明）、评价方法、评价标准等。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绩效评价工作过程。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主要由卫生健康局监管。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三、综合评价情况及评价结论（附相关评分表）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四、绩效评价指标分析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Cs/>
          <w:sz w:val="32"/>
          <w:szCs w:val="32"/>
          <w:lang w:eastAsia="zh-CN"/>
        </w:rPr>
        <w:t>五、</w:t>
      </w:r>
      <w:r>
        <w:rPr>
          <w:rFonts w:hint="eastAsia" w:ascii="宋体" w:hAnsi="宋体"/>
          <w:bCs/>
          <w:sz w:val="32"/>
          <w:szCs w:val="32"/>
        </w:rPr>
        <w:t>主要经验及做法、存在的问题及原因分析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 xml:space="preserve"> 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eastAsia="仿宋_GB2312"/>
          <w:b/>
          <w:bCs/>
          <w:sz w:val="32"/>
          <w:szCs w:val="32"/>
          <w:lang w:eastAsia="zh-CN"/>
        </w:rPr>
      </w:pPr>
      <w:r>
        <w:rPr>
          <w:rFonts w:hint="eastAsia" w:eastAsia="仿宋_GB2312"/>
          <w:b/>
          <w:bCs/>
          <w:sz w:val="32"/>
          <w:szCs w:val="32"/>
        </w:rPr>
        <w:t xml:space="preserve">  无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七、其他需要说明的问题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960" w:firstLineChars="3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eastAsia="仿宋_GB2312"/>
          <w:b w:val="0"/>
          <w:bCs w:val="0"/>
          <w:sz w:val="32"/>
          <w:szCs w:val="32"/>
          <w:lang w:val="en-US" w:eastAsia="zh-CN"/>
        </w:rPr>
      </w:pP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</w:p>
    <w:p>
      <w:pPr>
        <w:ind w:left="8960" w:hanging="8960" w:hangingChars="2800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     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新晃县卫生健康局</w:t>
      </w:r>
      <w:r>
        <w:rPr>
          <w:rFonts w:hint="eastAsia" w:ascii="仿宋_GB2312" w:eastAsia="仿宋_GB2312"/>
          <w:sz w:val="32"/>
          <w:szCs w:val="32"/>
        </w:rPr>
        <w:t xml:space="preserve">                        </w:t>
      </w:r>
    </w:p>
    <w:p>
      <w:pPr>
        <w:ind w:firstLine="5760" w:firstLineChars="1800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6C30C8"/>
    <w:multiLevelType w:val="singleLevel"/>
    <w:tmpl w:val="486C30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  <w:docVar w:name="KSO_WPS_MARK_KEY" w:val="1cba37ee-52c3-4681-b81a-b7a2ff132c3a"/>
  </w:docVars>
  <w:rsids>
    <w:rsidRoot w:val="4AD9434A"/>
    <w:rsid w:val="03275D3D"/>
    <w:rsid w:val="08F57ACE"/>
    <w:rsid w:val="0ACC5401"/>
    <w:rsid w:val="0C157BD6"/>
    <w:rsid w:val="1A032161"/>
    <w:rsid w:val="25B55E8B"/>
    <w:rsid w:val="2751016E"/>
    <w:rsid w:val="2FA97C7E"/>
    <w:rsid w:val="30DD0CBC"/>
    <w:rsid w:val="310F5189"/>
    <w:rsid w:val="319C6071"/>
    <w:rsid w:val="3835610F"/>
    <w:rsid w:val="3B297E39"/>
    <w:rsid w:val="3D90677F"/>
    <w:rsid w:val="42BB40E0"/>
    <w:rsid w:val="4745714B"/>
    <w:rsid w:val="4AD9434A"/>
    <w:rsid w:val="4FD0248D"/>
    <w:rsid w:val="50A72271"/>
    <w:rsid w:val="52B404CC"/>
    <w:rsid w:val="625A1E36"/>
    <w:rsid w:val="65600362"/>
    <w:rsid w:val="68B74A5F"/>
    <w:rsid w:val="69BF69DA"/>
    <w:rsid w:val="754F77AD"/>
    <w:rsid w:val="75601814"/>
    <w:rsid w:val="76557561"/>
    <w:rsid w:val="778C04F4"/>
    <w:rsid w:val="77B63DEC"/>
    <w:rsid w:val="77F30FBB"/>
    <w:rsid w:val="799E2732"/>
    <w:rsid w:val="7D3451A0"/>
    <w:rsid w:val="7DB2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964</Words>
  <Characters>1063</Characters>
  <Lines>0</Lines>
  <Paragraphs>0</Paragraphs>
  <TotalTime>65</TotalTime>
  <ScaleCrop>false</ScaleCrop>
  <LinksUpToDate>false</LinksUpToDate>
  <CharactersWithSpaces>1246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2023-05-05T00:40:00Z</dcterms:created>
  <dc:creator>八月的风</dc:creator>
  <cp:lastModifiedBy>一生有你</cp:lastModifiedBy>
  <dcterms:modified xsi:type="dcterms:W3CDTF">2025-03-25T03:05:52Z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A0D962691EEA4E17A9203EBD69876D27_13</vt:lpwstr>
  </property>
  <property fmtid="{D5CDD505-2E9C-101B-9397-08002B2CF9AE}" pid="4" name="KSOTemplateDocerSaveRecord">
    <vt:lpwstr>eyJoZGlkIjoiY2U4YmFlMGUzYTMwNDg0NTdiYzBjOGY4NjBhYzMzNDQiLCJ1c2VySWQiOiI3MDY1OTMwODMifQ==</vt:lpwstr>
  </property>
</Properties>
</file>