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342" w:rsidRDefault="00624BC5">
      <w:pPr>
        <w:spacing w:before="240" w:line="340" w:lineRule="exact"/>
        <w:jc w:val="left"/>
        <w:rPr>
          <w:kern w:val="0"/>
          <w:sz w:val="24"/>
        </w:rPr>
      </w:pPr>
      <w:r>
        <w:rPr>
          <w:rFonts w:ascii="仿宋_GB2312" w:eastAsia="仿宋_GB2312" w:hAnsi="仿宋_GB2312" w:cs="仿宋_GB2312" w:hint="eastAsia"/>
          <w:sz w:val="24"/>
        </w:rPr>
        <w:t>附件1-3 </w:t>
      </w:r>
    </w:p>
    <w:p w:rsidR="00204342" w:rsidRDefault="00624BC5">
      <w:pPr>
        <w:spacing w:line="600" w:lineRule="exact"/>
        <w:jc w:val="center"/>
        <w:rPr>
          <w:rFonts w:eastAsia="方正粗宋简体" w:hAnsi="方正粗宋简体"/>
          <w:w w:val="85"/>
          <w:kern w:val="0"/>
          <w:sz w:val="44"/>
          <w:szCs w:val="44"/>
        </w:rPr>
      </w:pPr>
      <w:r>
        <w:rPr>
          <w:rFonts w:eastAsia="方正粗宋简体"/>
          <w:w w:val="85"/>
          <w:kern w:val="0"/>
          <w:sz w:val="44"/>
          <w:szCs w:val="44"/>
        </w:rPr>
        <w:t> 20</w:t>
      </w:r>
      <w:r w:rsidR="00190F2D">
        <w:rPr>
          <w:rFonts w:eastAsia="方正粗宋简体" w:hint="eastAsia"/>
          <w:w w:val="85"/>
          <w:kern w:val="0"/>
          <w:sz w:val="44"/>
          <w:szCs w:val="44"/>
        </w:rPr>
        <w:t>2</w:t>
      </w:r>
      <w:r w:rsidR="00C96A38">
        <w:rPr>
          <w:rFonts w:eastAsia="方正粗宋简体" w:hint="eastAsia"/>
          <w:w w:val="85"/>
          <w:kern w:val="0"/>
          <w:sz w:val="44"/>
          <w:szCs w:val="44"/>
        </w:rPr>
        <w:t>1</w:t>
      </w:r>
      <w:r>
        <w:rPr>
          <w:rFonts w:eastAsia="方正粗宋简体" w:hAnsi="方正粗宋简体"/>
          <w:w w:val="85"/>
          <w:kern w:val="0"/>
          <w:sz w:val="44"/>
          <w:szCs w:val="44"/>
        </w:rPr>
        <w:t>年度新晃侗族自治县</w:t>
      </w:r>
      <w:r>
        <w:rPr>
          <w:rFonts w:eastAsia="方正粗宋简体" w:hAnsi="方正粗宋简体" w:hint="eastAsia"/>
          <w:w w:val="85"/>
          <w:kern w:val="0"/>
          <w:sz w:val="44"/>
          <w:szCs w:val="44"/>
        </w:rPr>
        <w:t>林业局</w:t>
      </w:r>
      <w:r>
        <w:rPr>
          <w:rFonts w:eastAsia="方正粗宋简体" w:hAnsi="方正粗宋简体"/>
          <w:w w:val="85"/>
          <w:kern w:val="0"/>
          <w:sz w:val="44"/>
          <w:szCs w:val="44"/>
        </w:rPr>
        <w:t>财政支出项目</w:t>
      </w:r>
      <w:r>
        <w:rPr>
          <w:rFonts w:eastAsia="方正粗宋简体" w:hAnsi="方正粗宋简体" w:hint="eastAsia"/>
          <w:w w:val="85"/>
          <w:kern w:val="0"/>
          <w:sz w:val="44"/>
          <w:szCs w:val="44"/>
        </w:rPr>
        <w:t xml:space="preserve">  </w:t>
      </w:r>
      <w:r>
        <w:rPr>
          <w:rFonts w:eastAsia="方正粗宋简体" w:hAnsi="方正粗宋简体"/>
          <w:w w:val="85"/>
          <w:kern w:val="0"/>
          <w:sz w:val="44"/>
          <w:szCs w:val="44"/>
        </w:rPr>
        <w:t>自评报告</w:t>
      </w:r>
    </w:p>
    <w:p w:rsidR="00204342" w:rsidRDefault="00624BC5">
      <w:pPr>
        <w:spacing w:line="600" w:lineRule="exact"/>
        <w:jc w:val="center"/>
        <w:rPr>
          <w:rFonts w:eastAsia="方正粗宋简体"/>
          <w:w w:val="85"/>
          <w:kern w:val="0"/>
          <w:sz w:val="44"/>
          <w:szCs w:val="44"/>
        </w:rPr>
      </w:pPr>
      <w:r>
        <w:rPr>
          <w:rFonts w:eastAsia="方正粗宋简体" w:hAnsi="方正粗宋简体"/>
          <w:w w:val="85"/>
          <w:kern w:val="0"/>
          <w:sz w:val="44"/>
          <w:szCs w:val="44"/>
        </w:rPr>
        <w:t>（</w:t>
      </w:r>
      <w:r w:rsidR="007078E8">
        <w:rPr>
          <w:rFonts w:eastAsia="方正粗宋简体" w:hAnsi="方正粗宋简体" w:hint="eastAsia"/>
          <w:w w:val="85"/>
          <w:kern w:val="0"/>
          <w:sz w:val="44"/>
          <w:szCs w:val="44"/>
        </w:rPr>
        <w:t>退耕还</w:t>
      </w:r>
      <w:r w:rsidR="00C96A38">
        <w:rPr>
          <w:rFonts w:eastAsia="方正粗宋简体" w:hAnsi="方正粗宋简体" w:hint="eastAsia"/>
          <w:w w:val="85"/>
          <w:kern w:val="0"/>
          <w:sz w:val="44"/>
          <w:szCs w:val="44"/>
        </w:rPr>
        <w:t>生态林森</w:t>
      </w:r>
      <w:r w:rsidR="007078E8">
        <w:rPr>
          <w:rFonts w:eastAsia="方正粗宋简体" w:hAnsi="方正粗宋简体" w:hint="eastAsia"/>
          <w:w w:val="85"/>
          <w:kern w:val="0"/>
          <w:sz w:val="44"/>
          <w:szCs w:val="44"/>
        </w:rPr>
        <w:t>林</w:t>
      </w:r>
      <w:r w:rsidR="00C96A38">
        <w:rPr>
          <w:rFonts w:eastAsia="方正粗宋简体" w:hAnsi="方正粗宋简体" w:hint="eastAsia"/>
          <w:w w:val="85"/>
          <w:kern w:val="0"/>
          <w:sz w:val="44"/>
          <w:szCs w:val="44"/>
        </w:rPr>
        <w:t>抚育</w:t>
      </w:r>
      <w:r>
        <w:rPr>
          <w:rFonts w:eastAsia="方正粗宋简体" w:hAnsi="方正粗宋简体" w:hint="eastAsia"/>
          <w:w w:val="85"/>
          <w:kern w:val="0"/>
          <w:sz w:val="44"/>
          <w:szCs w:val="44"/>
        </w:rPr>
        <w:t>补助</w:t>
      </w:r>
      <w:r>
        <w:rPr>
          <w:rFonts w:eastAsia="方正粗宋简体" w:hAnsi="方正粗宋简体"/>
          <w:w w:val="85"/>
          <w:kern w:val="0"/>
          <w:sz w:val="44"/>
          <w:szCs w:val="44"/>
        </w:rPr>
        <w:t>）</w:t>
      </w:r>
    </w:p>
    <w:p w:rsidR="00204342" w:rsidRDefault="00624BC5">
      <w:pPr>
        <w:pStyle w:val="a5"/>
        <w:widowControl w:val="0"/>
        <w:spacing w:before="0" w:beforeAutospacing="0" w:after="0" w:afterAutospacing="0" w:line="600" w:lineRule="exact"/>
        <w:ind w:firstLineChars="196" w:firstLine="551"/>
        <w:rPr>
          <w:rFonts w:ascii="Times New Roman" w:eastAsia="仿宋_GB2312" w:hAnsi="Times New Roman" w:cs="Times New Roman"/>
          <w:b/>
          <w:sz w:val="28"/>
          <w:szCs w:val="28"/>
        </w:rPr>
      </w:pPr>
      <w:r>
        <w:rPr>
          <w:rFonts w:ascii="Times New Roman" w:eastAsia="仿宋_GB2312" w:hAnsi="Times New Roman" w:cs="Times New Roman"/>
          <w:b/>
          <w:sz w:val="28"/>
          <w:szCs w:val="28"/>
        </w:rPr>
        <w:t>一、项目概况</w:t>
      </w:r>
    </w:p>
    <w:p w:rsidR="003B538D" w:rsidRDefault="00624BC5" w:rsidP="003B538D">
      <w:pPr>
        <w:spacing w:line="600" w:lineRule="exact"/>
        <w:ind w:firstLineChars="200" w:firstLine="560"/>
        <w:rPr>
          <w:rFonts w:ascii="仿宋_GB2312" w:eastAsia="仿宋_GB2312" w:hAnsi="仿宋" w:cs="方正仿宋_GBK"/>
          <w:sz w:val="28"/>
          <w:szCs w:val="28"/>
        </w:rPr>
      </w:pPr>
      <w:r>
        <w:rPr>
          <w:rFonts w:eastAsia="仿宋_GB2312"/>
          <w:sz w:val="28"/>
          <w:szCs w:val="28"/>
        </w:rPr>
        <w:t>（一）项目基本情况</w:t>
      </w:r>
      <w:r>
        <w:rPr>
          <w:rFonts w:ascii="仿宋_GB2312" w:eastAsia="仿宋_GB2312" w:hint="eastAsia"/>
          <w:sz w:val="28"/>
          <w:szCs w:val="28"/>
        </w:rPr>
        <w:t>：</w:t>
      </w:r>
      <w:r w:rsidR="00190F2D">
        <w:rPr>
          <w:rFonts w:ascii="仿宋_GB2312" w:eastAsia="仿宋_GB2312" w:hint="eastAsia"/>
          <w:sz w:val="28"/>
          <w:szCs w:val="28"/>
        </w:rPr>
        <w:t>根据湘财</w:t>
      </w:r>
      <w:r w:rsidR="007062FE">
        <w:rPr>
          <w:rFonts w:ascii="仿宋_GB2312" w:eastAsia="仿宋_GB2312" w:hint="eastAsia"/>
          <w:sz w:val="28"/>
          <w:szCs w:val="28"/>
        </w:rPr>
        <w:t>预</w:t>
      </w:r>
      <w:r w:rsidR="00190F2D">
        <w:rPr>
          <w:rFonts w:ascii="仿宋_GB2312" w:eastAsia="仿宋_GB2312" w:hint="eastAsia"/>
          <w:sz w:val="28"/>
          <w:szCs w:val="28"/>
        </w:rPr>
        <w:t>（</w:t>
      </w:r>
      <w:r w:rsidR="007062FE">
        <w:rPr>
          <w:rFonts w:ascii="仿宋_GB2312" w:eastAsia="仿宋_GB2312" w:hint="eastAsia"/>
          <w:sz w:val="28"/>
          <w:szCs w:val="28"/>
        </w:rPr>
        <w:t>2020</w:t>
      </w:r>
      <w:r w:rsidR="00190F2D">
        <w:rPr>
          <w:rFonts w:ascii="仿宋_GB2312" w:eastAsia="仿宋_GB2312" w:hint="eastAsia"/>
          <w:sz w:val="28"/>
          <w:szCs w:val="28"/>
        </w:rPr>
        <w:t>）</w:t>
      </w:r>
      <w:r w:rsidR="007062FE">
        <w:rPr>
          <w:rFonts w:ascii="仿宋_GB2312" w:eastAsia="仿宋_GB2312" w:hint="eastAsia"/>
          <w:sz w:val="28"/>
          <w:szCs w:val="28"/>
        </w:rPr>
        <w:t>330</w:t>
      </w:r>
      <w:r w:rsidR="00403080">
        <w:rPr>
          <w:rFonts w:ascii="仿宋_GB2312" w:eastAsia="仿宋_GB2312" w:hint="eastAsia"/>
          <w:sz w:val="28"/>
          <w:szCs w:val="28"/>
        </w:rPr>
        <w:t>号</w:t>
      </w:r>
      <w:r w:rsidR="00190F2D">
        <w:rPr>
          <w:rFonts w:ascii="仿宋_GB2312" w:eastAsia="仿宋_GB2312" w:hint="eastAsia"/>
          <w:sz w:val="28"/>
          <w:szCs w:val="28"/>
        </w:rPr>
        <w:t>文件，新晃县</w:t>
      </w:r>
      <w:r w:rsidR="00C96A38">
        <w:rPr>
          <w:rFonts w:ascii="仿宋_GB2312" w:eastAsia="仿宋_GB2312" w:hint="eastAsia"/>
          <w:sz w:val="28"/>
          <w:szCs w:val="28"/>
        </w:rPr>
        <w:t>2021年</w:t>
      </w:r>
      <w:r w:rsidR="00190F2D">
        <w:rPr>
          <w:rFonts w:ascii="仿宋_GB2312" w:eastAsia="仿宋_GB2312" w:hint="eastAsia"/>
          <w:sz w:val="28"/>
          <w:szCs w:val="28"/>
        </w:rPr>
        <w:t>退耕还生态林森林抚育补助资金</w:t>
      </w:r>
      <w:r w:rsidR="00403080">
        <w:rPr>
          <w:rFonts w:ascii="仿宋_GB2312" w:eastAsia="仿宋_GB2312" w:hint="eastAsia"/>
          <w:sz w:val="28"/>
          <w:szCs w:val="28"/>
        </w:rPr>
        <w:t>共计</w:t>
      </w:r>
      <w:r w:rsidR="00A1447E">
        <w:rPr>
          <w:rFonts w:ascii="仿宋_GB2312" w:eastAsia="仿宋_GB2312" w:hint="eastAsia"/>
          <w:sz w:val="28"/>
          <w:szCs w:val="28"/>
        </w:rPr>
        <w:t>36.</w:t>
      </w:r>
      <w:r w:rsidR="00662B74">
        <w:rPr>
          <w:rFonts w:ascii="仿宋_GB2312" w:eastAsia="仿宋_GB2312" w:hint="eastAsia"/>
          <w:sz w:val="28"/>
          <w:szCs w:val="28"/>
        </w:rPr>
        <w:t>17</w:t>
      </w:r>
      <w:r w:rsidR="00190F2D">
        <w:rPr>
          <w:rFonts w:ascii="仿宋_GB2312" w:eastAsia="仿宋_GB2312" w:hint="eastAsia"/>
          <w:sz w:val="28"/>
          <w:szCs w:val="28"/>
        </w:rPr>
        <w:t>万元，</w:t>
      </w:r>
      <w:r w:rsidR="00190F2D">
        <w:rPr>
          <w:rFonts w:ascii="仿宋_GB2312" w:eastAsia="仿宋_GB2312" w:hAnsi="仿宋" w:hint="eastAsia"/>
          <w:sz w:val="28"/>
          <w:szCs w:val="28"/>
        </w:rPr>
        <w:t>补助面积18082.8亩</w:t>
      </w:r>
      <w:r w:rsidR="00190F2D">
        <w:rPr>
          <w:rFonts w:ascii="仿宋_GB2312" w:eastAsia="仿宋_GB2312" w:hAnsi="仿宋" w:cs="方正仿宋_GBK" w:hint="eastAsia"/>
          <w:sz w:val="28"/>
          <w:szCs w:val="28"/>
        </w:rPr>
        <w:t>，</w:t>
      </w:r>
      <w:r w:rsidR="00403080">
        <w:rPr>
          <w:rFonts w:ascii="仿宋_GB2312" w:eastAsia="仿宋_GB2312" w:hAnsi="仿宋" w:cs="方正仿宋_GBK" w:hint="eastAsia"/>
          <w:sz w:val="28"/>
          <w:szCs w:val="28"/>
        </w:rPr>
        <w:t>补助标准为</w:t>
      </w:r>
      <w:r w:rsidR="00662B74">
        <w:rPr>
          <w:rFonts w:ascii="仿宋_GB2312" w:eastAsia="仿宋_GB2312" w:hAnsi="仿宋" w:cs="方正仿宋_GBK" w:hint="eastAsia"/>
          <w:sz w:val="28"/>
          <w:szCs w:val="28"/>
        </w:rPr>
        <w:t>20</w:t>
      </w:r>
      <w:r w:rsidR="00403080">
        <w:rPr>
          <w:rFonts w:ascii="仿宋_GB2312" w:eastAsia="仿宋_GB2312" w:hAnsi="仿宋" w:cs="方正仿宋_GBK" w:hint="eastAsia"/>
          <w:sz w:val="28"/>
          <w:szCs w:val="28"/>
        </w:rPr>
        <w:t>元/亩</w:t>
      </w:r>
      <w:r w:rsidR="003B538D">
        <w:rPr>
          <w:rFonts w:ascii="仿宋_GB2312" w:eastAsia="仿宋_GB2312" w:hAnsi="仿宋" w:cs="方正仿宋_GBK" w:hint="eastAsia"/>
          <w:sz w:val="28"/>
          <w:szCs w:val="28"/>
        </w:rPr>
        <w:t>；</w:t>
      </w:r>
      <w:r w:rsidR="00C96A38">
        <w:rPr>
          <w:rFonts w:ascii="仿宋_GB2312" w:eastAsia="仿宋_GB2312" w:hAnsi="仿宋" w:cs="方正仿宋_GBK"/>
          <w:sz w:val="28"/>
          <w:szCs w:val="28"/>
        </w:rPr>
        <w:t xml:space="preserve"> </w:t>
      </w:r>
    </w:p>
    <w:p w:rsidR="00204342" w:rsidRDefault="00624BC5" w:rsidP="003B538D">
      <w:pPr>
        <w:pStyle w:val="a5"/>
        <w:widowControl w:val="0"/>
        <w:spacing w:before="0" w:beforeAutospacing="0" w:after="0" w:afterAutospacing="0" w:line="520" w:lineRule="exact"/>
        <w:ind w:firstLineChars="200" w:firstLine="560"/>
        <w:rPr>
          <w:rFonts w:ascii="Times New Roman" w:eastAsia="仿宋_GB2312" w:hAnsi="Times New Roman" w:cs="Times New Roman"/>
          <w:sz w:val="28"/>
          <w:szCs w:val="28"/>
        </w:rPr>
      </w:pPr>
      <w:r>
        <w:rPr>
          <w:rFonts w:ascii="Times New Roman" w:eastAsia="仿宋_GB2312" w:hAnsi="Times New Roman" w:cs="Times New Roman"/>
          <w:sz w:val="28"/>
          <w:szCs w:val="28"/>
        </w:rPr>
        <w:t>（二）项目预算情况：</w:t>
      </w:r>
      <w:r>
        <w:rPr>
          <w:rFonts w:ascii="Times New Roman" w:eastAsia="仿宋_GB2312" w:hAnsi="Times New Roman" w:cs="Times New Roman" w:hint="eastAsia"/>
          <w:sz w:val="28"/>
          <w:szCs w:val="28"/>
        </w:rPr>
        <w:t>本项目为中央财政资金。</w:t>
      </w:r>
    </w:p>
    <w:p w:rsidR="00204342" w:rsidRDefault="00624BC5">
      <w:pPr>
        <w:spacing w:line="560" w:lineRule="exact"/>
        <w:ind w:firstLineChars="200" w:firstLine="560"/>
        <w:rPr>
          <w:rFonts w:ascii="仿宋_GB2312" w:eastAsia="仿宋_GB2312" w:hAnsi="仿宋"/>
          <w:sz w:val="28"/>
          <w:szCs w:val="28"/>
        </w:rPr>
      </w:pPr>
      <w:r>
        <w:rPr>
          <w:rFonts w:eastAsia="仿宋_GB2312"/>
          <w:sz w:val="28"/>
          <w:szCs w:val="28"/>
        </w:rPr>
        <w:t>（三）项目预期预算绩效目标和绩效指标设定情况：</w:t>
      </w:r>
      <w:r w:rsidR="003B538D">
        <w:rPr>
          <w:rFonts w:ascii="仿宋_GB2312" w:eastAsia="仿宋_GB2312" w:hAnsi="仿宋" w:cs="方正仿宋_GBK" w:hint="eastAsia"/>
          <w:sz w:val="28"/>
          <w:szCs w:val="28"/>
        </w:rPr>
        <w:t>通过</w:t>
      </w:r>
      <w:r>
        <w:rPr>
          <w:rFonts w:ascii="仿宋_GB2312" w:eastAsia="仿宋_GB2312" w:hAnsi="仿宋" w:cs="方正仿宋_GBK" w:hint="eastAsia"/>
          <w:sz w:val="28"/>
          <w:szCs w:val="28"/>
        </w:rPr>
        <w:t>退耕还林政策补助工作的实施，</w:t>
      </w:r>
      <w:r w:rsidR="003B538D">
        <w:rPr>
          <w:rFonts w:ascii="仿宋_GB2312" w:eastAsia="仿宋_GB2312" w:hAnsi="仿宋" w:hint="eastAsia"/>
          <w:sz w:val="28"/>
          <w:szCs w:val="28"/>
        </w:rPr>
        <w:t>将</w:t>
      </w:r>
      <w:r>
        <w:rPr>
          <w:rFonts w:ascii="仿宋_GB2312" w:eastAsia="仿宋_GB2312" w:hAnsi="仿宋" w:hint="eastAsia"/>
          <w:sz w:val="28"/>
          <w:szCs w:val="28"/>
        </w:rPr>
        <w:t>退耕还林政策补助投入</w:t>
      </w:r>
      <w:r>
        <w:rPr>
          <w:rFonts w:ascii="仿宋_GB2312" w:eastAsia="仿宋_GB2312" w:hAnsi="仿宋" w:cs="方正仿宋_GBK" w:hint="eastAsia"/>
          <w:sz w:val="28"/>
          <w:szCs w:val="28"/>
        </w:rPr>
        <w:t>到全县1</w:t>
      </w:r>
      <w:r w:rsidR="007078E8">
        <w:rPr>
          <w:rFonts w:ascii="仿宋_GB2312" w:eastAsia="仿宋_GB2312" w:hAnsi="仿宋" w:cs="方正仿宋_GBK" w:hint="eastAsia"/>
          <w:sz w:val="28"/>
          <w:szCs w:val="28"/>
        </w:rPr>
        <w:t>1</w:t>
      </w:r>
      <w:r>
        <w:rPr>
          <w:rFonts w:ascii="仿宋_GB2312" w:eastAsia="仿宋_GB2312" w:hAnsi="仿宋" w:cs="方正仿宋_GBK" w:hint="eastAsia"/>
          <w:sz w:val="28"/>
          <w:szCs w:val="28"/>
        </w:rPr>
        <w:t>个乡镇</w:t>
      </w:r>
      <w:r w:rsidR="007078E8">
        <w:rPr>
          <w:rFonts w:ascii="仿宋_GB2312" w:eastAsia="仿宋_GB2312" w:hAnsi="仿宋" w:cs="方正仿宋_GBK" w:hint="eastAsia"/>
          <w:sz w:val="28"/>
          <w:szCs w:val="28"/>
        </w:rPr>
        <w:t>100多</w:t>
      </w:r>
      <w:r>
        <w:rPr>
          <w:rFonts w:ascii="仿宋_GB2312" w:eastAsia="仿宋_GB2312" w:hAnsi="仿宋" w:cs="方正仿宋_GBK" w:hint="eastAsia"/>
          <w:sz w:val="28"/>
          <w:szCs w:val="28"/>
        </w:rPr>
        <w:t>个村，使退耕还林后期管护达到标准。</w:t>
      </w:r>
    </w:p>
    <w:p w:rsidR="00204342" w:rsidRDefault="00204342">
      <w:pPr>
        <w:pStyle w:val="a5"/>
        <w:widowControl w:val="0"/>
        <w:spacing w:before="0" w:beforeAutospacing="0" w:after="0" w:afterAutospacing="0" w:line="520" w:lineRule="exact"/>
        <w:rPr>
          <w:rFonts w:ascii="Times New Roman" w:eastAsia="仿宋_GB2312" w:hAnsi="Times New Roman" w:cs="Times New Roman"/>
          <w:b/>
          <w:sz w:val="28"/>
          <w:szCs w:val="28"/>
        </w:rPr>
      </w:pPr>
    </w:p>
    <w:p w:rsidR="00204342" w:rsidRDefault="00624BC5">
      <w:pPr>
        <w:pStyle w:val="a5"/>
        <w:widowControl w:val="0"/>
        <w:spacing w:before="0" w:beforeAutospacing="0" w:after="0" w:afterAutospacing="0" w:line="520" w:lineRule="exact"/>
        <w:ind w:firstLine="480"/>
        <w:rPr>
          <w:rFonts w:ascii="Times New Roman" w:eastAsia="仿宋_GB2312" w:hAnsi="Times New Roman" w:cs="Times New Roman"/>
          <w:b/>
          <w:sz w:val="28"/>
          <w:szCs w:val="28"/>
        </w:rPr>
      </w:pPr>
      <w:r>
        <w:rPr>
          <w:rFonts w:ascii="Times New Roman" w:eastAsia="仿宋_GB2312" w:hAnsi="Times New Roman" w:cs="Times New Roman"/>
          <w:b/>
          <w:sz w:val="28"/>
          <w:szCs w:val="28"/>
        </w:rPr>
        <w:t>二、项目决策及资金使用管理情况</w:t>
      </w:r>
    </w:p>
    <w:p w:rsidR="00204342" w:rsidRDefault="00624BC5">
      <w:pPr>
        <w:spacing w:line="600" w:lineRule="exact"/>
        <w:ind w:firstLineChars="200" w:firstLine="560"/>
        <w:rPr>
          <w:rFonts w:ascii="仿宋_GB2312" w:eastAsia="仿宋_GB2312" w:hAnsi="仿宋"/>
          <w:sz w:val="28"/>
          <w:szCs w:val="28"/>
        </w:rPr>
      </w:pPr>
      <w:r>
        <w:rPr>
          <w:rFonts w:eastAsia="仿宋_GB2312"/>
          <w:sz w:val="28"/>
          <w:szCs w:val="28"/>
        </w:rPr>
        <w:t>（一）项目决策情况：</w:t>
      </w:r>
      <w:r w:rsidR="003B538D">
        <w:rPr>
          <w:rFonts w:ascii="仿宋_GB2312" w:eastAsia="仿宋_GB2312" w:hAnsi="仿宋" w:cs="方正仿宋_GBK" w:hint="eastAsia"/>
          <w:sz w:val="28"/>
          <w:szCs w:val="28"/>
        </w:rPr>
        <w:t>根据中央、省、市、县文件精神，做好退耕还林政策补助工作，将</w:t>
      </w:r>
      <w:r>
        <w:rPr>
          <w:rFonts w:ascii="仿宋_GB2312" w:eastAsia="仿宋_GB2312" w:hAnsi="仿宋" w:cs="方正仿宋_GBK" w:hint="eastAsia"/>
          <w:sz w:val="28"/>
          <w:szCs w:val="28"/>
        </w:rPr>
        <w:t>退耕还林政策补助资金准确及时兑现给退耕农户。</w:t>
      </w:r>
    </w:p>
    <w:p w:rsidR="00204342" w:rsidRDefault="00624BC5">
      <w:pPr>
        <w:pStyle w:val="a5"/>
        <w:widowControl w:val="0"/>
        <w:spacing w:before="0" w:beforeAutospacing="0" w:after="0" w:afterAutospacing="0" w:line="520" w:lineRule="exact"/>
        <w:ind w:firstLineChars="150" w:firstLine="420"/>
        <w:rPr>
          <w:rFonts w:ascii="仿宋_GB2312" w:eastAsia="仿宋_GB2312" w:hAnsi="Times New Roman" w:cs="Times New Roman"/>
          <w:sz w:val="28"/>
          <w:szCs w:val="28"/>
        </w:rPr>
      </w:pPr>
      <w:r>
        <w:rPr>
          <w:rFonts w:ascii="Times New Roman" w:eastAsia="仿宋_GB2312" w:hAnsi="Times New Roman" w:cs="Times New Roman"/>
          <w:sz w:val="28"/>
          <w:szCs w:val="28"/>
        </w:rPr>
        <w:t>（二）项目预算执行情况：</w:t>
      </w:r>
      <w:r>
        <w:rPr>
          <w:rFonts w:ascii="Times New Roman" w:eastAsia="仿宋_GB2312" w:hAnsi="Times New Roman" w:cs="Times New Roman" w:hint="eastAsia"/>
          <w:sz w:val="28"/>
          <w:szCs w:val="28"/>
        </w:rPr>
        <w:t>本项目为中央财政资金，资金由县财政统一管理。</w:t>
      </w:r>
    </w:p>
    <w:p w:rsidR="00204342" w:rsidRDefault="00624BC5">
      <w:pPr>
        <w:pStyle w:val="a5"/>
        <w:widowControl w:val="0"/>
        <w:spacing w:before="0" w:beforeAutospacing="0" w:after="0" w:afterAutospacing="0" w:line="520" w:lineRule="exact"/>
        <w:ind w:firstLineChars="150" w:firstLine="420"/>
        <w:rPr>
          <w:rFonts w:ascii="仿宋_GB2312" w:eastAsia="仿宋_GB2312" w:hAnsi="Times New Roman" w:cs="Times New Roman"/>
          <w:sz w:val="28"/>
          <w:szCs w:val="28"/>
        </w:rPr>
      </w:pPr>
      <w:r>
        <w:rPr>
          <w:rFonts w:ascii="Times New Roman" w:eastAsia="仿宋_GB2312" w:hAnsi="Times New Roman" w:cs="Times New Roman"/>
          <w:sz w:val="28"/>
          <w:szCs w:val="28"/>
        </w:rPr>
        <w:t>（三）项目资金实际使用情况：</w:t>
      </w:r>
      <w:r w:rsidR="00917178">
        <w:rPr>
          <w:rFonts w:ascii="仿宋_GB2312" w:eastAsia="仿宋_GB2312" w:hint="eastAsia"/>
          <w:sz w:val="28"/>
          <w:szCs w:val="28"/>
        </w:rPr>
        <w:t>2021年退耕还生态林森林抚育补助</w:t>
      </w:r>
      <w:r>
        <w:rPr>
          <w:rFonts w:ascii="仿宋_GB2312" w:eastAsia="仿宋_GB2312" w:hAnsi="仿宋" w:hint="eastAsia"/>
          <w:color w:val="000000"/>
          <w:kern w:val="2"/>
          <w:sz w:val="28"/>
          <w:szCs w:val="28"/>
        </w:rPr>
        <w:t>由县财政局通过农村商业银行“惠农补贴卡”直补到退耕农户账户，已支付</w:t>
      </w:r>
      <w:r w:rsidR="006207A9">
        <w:rPr>
          <w:rFonts w:ascii="仿宋_GB2312" w:eastAsia="仿宋_GB2312" w:hAnsi="仿宋" w:hint="eastAsia"/>
          <w:color w:val="000000"/>
          <w:kern w:val="2"/>
          <w:sz w:val="28"/>
          <w:szCs w:val="28"/>
        </w:rPr>
        <w:t>35.4362</w:t>
      </w:r>
      <w:r>
        <w:rPr>
          <w:rFonts w:ascii="仿宋_GB2312" w:eastAsia="仿宋_GB2312" w:hAnsi="仿宋" w:hint="eastAsia"/>
          <w:color w:val="000000"/>
          <w:kern w:val="2"/>
          <w:sz w:val="28"/>
          <w:szCs w:val="28"/>
        </w:rPr>
        <w:t>万元。</w:t>
      </w:r>
    </w:p>
    <w:p w:rsidR="00204342" w:rsidRDefault="00624BC5">
      <w:pPr>
        <w:spacing w:line="600" w:lineRule="exact"/>
        <w:ind w:firstLineChars="200" w:firstLine="560"/>
        <w:rPr>
          <w:rFonts w:ascii="仿宋_GB2312" w:eastAsia="仿宋_GB2312" w:hAnsi="仿宋" w:cs="宋体"/>
          <w:color w:val="000000"/>
          <w:kern w:val="0"/>
          <w:sz w:val="28"/>
          <w:szCs w:val="28"/>
        </w:rPr>
      </w:pPr>
      <w:r>
        <w:rPr>
          <w:rFonts w:eastAsia="仿宋_GB2312"/>
          <w:sz w:val="28"/>
          <w:szCs w:val="28"/>
        </w:rPr>
        <w:t>（四）项目资金管理情况：</w:t>
      </w:r>
      <w:r>
        <w:rPr>
          <w:rFonts w:eastAsia="仿宋_GB2312" w:hint="eastAsia"/>
          <w:sz w:val="28"/>
          <w:szCs w:val="28"/>
        </w:rPr>
        <w:t>本项目资金严格按照《退耕还林实施</w:t>
      </w:r>
      <w:r>
        <w:rPr>
          <w:rFonts w:eastAsia="仿宋_GB2312" w:hint="eastAsia"/>
          <w:sz w:val="28"/>
          <w:szCs w:val="28"/>
        </w:rPr>
        <w:t xml:space="preserve"> </w:t>
      </w:r>
      <w:r>
        <w:rPr>
          <w:rFonts w:eastAsia="仿宋_GB2312" w:hint="eastAsia"/>
          <w:sz w:val="28"/>
          <w:szCs w:val="28"/>
        </w:rPr>
        <w:t>条例》管理使用，</w:t>
      </w:r>
      <w:r>
        <w:rPr>
          <w:rFonts w:ascii="仿宋_GB2312" w:eastAsia="仿宋_GB2312" w:hAnsi="仿宋" w:cs="宋体" w:hint="eastAsia"/>
          <w:color w:val="000000"/>
          <w:kern w:val="0"/>
          <w:sz w:val="28"/>
          <w:szCs w:val="28"/>
        </w:rPr>
        <w:t>资金实行专款专用，没有截留、挤占、挪用等情况。</w:t>
      </w:r>
    </w:p>
    <w:p w:rsidR="00204342" w:rsidRDefault="00204342">
      <w:pPr>
        <w:pStyle w:val="a5"/>
        <w:widowControl w:val="0"/>
        <w:spacing w:before="0" w:beforeAutospacing="0" w:after="0" w:afterAutospacing="0" w:line="520" w:lineRule="exact"/>
        <w:ind w:firstLineChars="150" w:firstLine="420"/>
        <w:rPr>
          <w:rFonts w:ascii="仿宋_GB2312" w:eastAsia="仿宋_GB2312" w:hAnsi="Times New Roman" w:cs="Times New Roman"/>
          <w:sz w:val="28"/>
          <w:szCs w:val="28"/>
        </w:rPr>
      </w:pPr>
    </w:p>
    <w:p w:rsidR="00204342" w:rsidRDefault="00624BC5">
      <w:pPr>
        <w:pStyle w:val="a5"/>
        <w:widowControl w:val="0"/>
        <w:spacing w:before="0" w:beforeAutospacing="0" w:after="0" w:afterAutospacing="0" w:line="520" w:lineRule="exact"/>
        <w:ind w:firstLine="480"/>
        <w:rPr>
          <w:rFonts w:ascii="Times New Roman" w:eastAsia="仿宋_GB2312" w:hAnsi="Times New Roman" w:cs="Times New Roman"/>
          <w:b/>
          <w:sz w:val="28"/>
          <w:szCs w:val="28"/>
        </w:rPr>
      </w:pPr>
      <w:r>
        <w:rPr>
          <w:rFonts w:ascii="Times New Roman" w:eastAsia="仿宋_GB2312" w:hAnsi="Times New Roman" w:cs="Times New Roman"/>
          <w:b/>
          <w:sz w:val="28"/>
          <w:szCs w:val="28"/>
        </w:rPr>
        <w:t>三、项目组织实施情况</w:t>
      </w:r>
    </w:p>
    <w:p w:rsidR="00204342" w:rsidRDefault="00624BC5">
      <w:pPr>
        <w:pStyle w:val="a5"/>
        <w:widowControl w:val="0"/>
        <w:spacing w:before="0" w:beforeAutospacing="0" w:after="0" w:afterAutospacing="0" w:line="520" w:lineRule="exact"/>
        <w:ind w:firstLine="480"/>
        <w:rPr>
          <w:rFonts w:ascii="Times New Roman" w:eastAsia="仿宋_GB2312" w:hAnsi="Times New Roman" w:cs="Times New Roman"/>
          <w:sz w:val="28"/>
          <w:szCs w:val="28"/>
        </w:rPr>
      </w:pPr>
      <w:r>
        <w:rPr>
          <w:rFonts w:ascii="Times New Roman" w:eastAsia="仿宋_GB2312" w:hAnsi="Times New Roman" w:cs="Times New Roman"/>
          <w:sz w:val="28"/>
          <w:szCs w:val="28"/>
        </w:rPr>
        <w:t>（一）项目组织机构与职责落实情况；</w:t>
      </w:r>
      <w:r w:rsidR="00344781">
        <w:rPr>
          <w:rFonts w:ascii="Times New Roman" w:eastAsia="仿宋_GB2312" w:hAnsi="Times New Roman" w:cs="Times New Roman" w:hint="eastAsia"/>
          <w:sz w:val="28"/>
          <w:szCs w:val="28"/>
        </w:rPr>
        <w:t>本项目由新晃县林业局</w:t>
      </w:r>
      <w:r>
        <w:rPr>
          <w:rFonts w:ascii="Times New Roman" w:eastAsia="仿宋_GB2312" w:hAnsi="Times New Roman" w:cs="Times New Roman" w:hint="eastAsia"/>
          <w:sz w:val="28"/>
          <w:szCs w:val="28"/>
        </w:rPr>
        <w:t>负责组织实施。</w:t>
      </w:r>
    </w:p>
    <w:p w:rsidR="00204342" w:rsidRDefault="00624BC5">
      <w:pPr>
        <w:spacing w:line="600" w:lineRule="exact"/>
        <w:ind w:firstLineChars="200" w:firstLine="560"/>
        <w:rPr>
          <w:rFonts w:ascii="仿宋" w:eastAsia="仿宋" w:hAnsi="仿宋" w:cs="方正仿宋_GBK"/>
          <w:sz w:val="32"/>
          <w:szCs w:val="32"/>
        </w:rPr>
      </w:pPr>
      <w:r>
        <w:rPr>
          <w:rFonts w:eastAsia="仿宋_GB2312"/>
          <w:sz w:val="28"/>
          <w:szCs w:val="28"/>
        </w:rPr>
        <w:t>（二）项目管理制度建设情况</w:t>
      </w:r>
      <w:r>
        <w:rPr>
          <w:rFonts w:eastAsia="仿宋_GB2312" w:hint="eastAsia"/>
          <w:sz w:val="28"/>
          <w:szCs w:val="28"/>
        </w:rPr>
        <w:t>及</w:t>
      </w:r>
      <w:r>
        <w:rPr>
          <w:rFonts w:eastAsia="仿宋_GB2312"/>
          <w:sz w:val="28"/>
          <w:szCs w:val="28"/>
        </w:rPr>
        <w:t>组织管理落实情况；</w:t>
      </w:r>
      <w:r w:rsidR="00344781">
        <w:rPr>
          <w:rFonts w:ascii="仿宋_GB2312" w:eastAsia="仿宋_GB2312" w:hAnsi="仿宋" w:cs="方正仿宋_GBK" w:hint="eastAsia"/>
          <w:sz w:val="28"/>
          <w:szCs w:val="28"/>
        </w:rPr>
        <w:t>各乡镇负责</w:t>
      </w:r>
      <w:r>
        <w:rPr>
          <w:rFonts w:ascii="仿宋_GB2312" w:eastAsia="仿宋_GB2312" w:hAnsi="仿宋" w:cs="方正仿宋_GBK" w:hint="eastAsia"/>
          <w:sz w:val="28"/>
          <w:szCs w:val="28"/>
        </w:rPr>
        <w:t>退耕还林政策补</w:t>
      </w:r>
      <w:r w:rsidR="00344781">
        <w:rPr>
          <w:rFonts w:ascii="仿宋_GB2312" w:eastAsia="仿宋_GB2312" w:hAnsi="仿宋" w:cs="方正仿宋_GBK" w:hint="eastAsia"/>
          <w:sz w:val="28"/>
          <w:szCs w:val="28"/>
        </w:rPr>
        <w:t>助兑现的退耕农户的信息核实和公示上报工作；县林业主管部门负责</w:t>
      </w:r>
      <w:r>
        <w:rPr>
          <w:rFonts w:ascii="仿宋_GB2312" w:eastAsia="仿宋_GB2312" w:hAnsi="仿宋" w:cs="方正仿宋_GBK" w:hint="eastAsia"/>
          <w:sz w:val="28"/>
          <w:szCs w:val="28"/>
        </w:rPr>
        <w:t>退耕还林政策补助兑现汇总上报工作；财政管理部门负责资金发放工作。</w:t>
      </w:r>
      <w:bookmarkStart w:id="0" w:name="_GoBack"/>
      <w:bookmarkEnd w:id="0"/>
    </w:p>
    <w:p w:rsidR="00204342" w:rsidRDefault="00204342">
      <w:pPr>
        <w:pStyle w:val="a5"/>
        <w:widowControl w:val="0"/>
        <w:spacing w:before="0" w:beforeAutospacing="0" w:after="0" w:afterAutospacing="0" w:line="520" w:lineRule="exact"/>
        <w:ind w:firstLineChars="150" w:firstLine="420"/>
        <w:rPr>
          <w:rFonts w:ascii="Times New Roman" w:eastAsia="仿宋_GB2312" w:hAnsi="Times New Roman" w:cs="Times New Roman"/>
          <w:sz w:val="28"/>
          <w:szCs w:val="28"/>
        </w:rPr>
      </w:pPr>
    </w:p>
    <w:p w:rsidR="00204342" w:rsidRDefault="00624BC5">
      <w:pPr>
        <w:pStyle w:val="a5"/>
        <w:widowControl w:val="0"/>
        <w:spacing w:before="0" w:beforeAutospacing="0" w:after="0" w:afterAutospacing="0" w:line="520" w:lineRule="exact"/>
        <w:ind w:firstLine="480"/>
        <w:rPr>
          <w:rFonts w:ascii="Times New Roman" w:eastAsia="仿宋_GB2312" w:hAnsi="Times New Roman" w:cs="Times New Roman"/>
          <w:b/>
          <w:sz w:val="28"/>
          <w:szCs w:val="28"/>
        </w:rPr>
      </w:pPr>
      <w:r>
        <w:rPr>
          <w:rFonts w:ascii="Times New Roman" w:eastAsia="仿宋_GB2312" w:hAnsi="Times New Roman" w:cs="Times New Roman"/>
          <w:b/>
          <w:sz w:val="28"/>
          <w:szCs w:val="28"/>
        </w:rPr>
        <w:t>四、项目绩效情况</w:t>
      </w:r>
    </w:p>
    <w:p w:rsidR="00204342" w:rsidRDefault="00624BC5">
      <w:pPr>
        <w:pStyle w:val="a5"/>
        <w:widowControl w:val="0"/>
        <w:spacing w:before="0" w:beforeAutospacing="0" w:after="0" w:afterAutospacing="0" w:line="520" w:lineRule="exact"/>
        <w:ind w:firstLine="480"/>
        <w:rPr>
          <w:rFonts w:ascii="Times New Roman" w:eastAsia="仿宋_GB2312" w:hAnsi="Times New Roman" w:cs="Times New Roman"/>
          <w:sz w:val="28"/>
          <w:szCs w:val="28"/>
        </w:rPr>
      </w:pPr>
      <w:r>
        <w:rPr>
          <w:rFonts w:ascii="Times New Roman" w:eastAsia="仿宋_GB2312" w:hAnsi="Times New Roman" w:cs="Times New Roman"/>
          <w:sz w:val="28"/>
          <w:szCs w:val="28"/>
        </w:rPr>
        <w:t>（一）项目绩效目标完成情况。其中：</w:t>
      </w:r>
    </w:p>
    <w:p w:rsidR="001A1F3B" w:rsidRPr="001A1F3B" w:rsidRDefault="00624BC5" w:rsidP="001A1F3B">
      <w:pPr>
        <w:pStyle w:val="0"/>
        <w:spacing w:line="580" w:lineRule="exact"/>
        <w:ind w:firstLineChars="200" w:firstLine="560"/>
        <w:rPr>
          <w:rFonts w:ascii="仿宋_GB2312" w:eastAsia="仿宋_GB2312" w:hAnsi="仿宋"/>
          <w:color w:val="000000"/>
          <w:kern w:val="2"/>
          <w:sz w:val="28"/>
          <w:szCs w:val="28"/>
        </w:rPr>
      </w:pPr>
      <w:r>
        <w:rPr>
          <w:rFonts w:eastAsia="仿宋_GB2312"/>
          <w:sz w:val="28"/>
          <w:szCs w:val="28"/>
        </w:rPr>
        <w:t>1.</w:t>
      </w:r>
      <w:r>
        <w:rPr>
          <w:rFonts w:eastAsia="仿宋_GB2312"/>
          <w:sz w:val="28"/>
          <w:szCs w:val="28"/>
        </w:rPr>
        <w:t>项目的经济性</w:t>
      </w:r>
      <w:r>
        <w:rPr>
          <w:rFonts w:eastAsia="仿宋_GB2312" w:hint="eastAsia"/>
          <w:sz w:val="28"/>
          <w:szCs w:val="28"/>
        </w:rPr>
        <w:t>及效率性分析：</w:t>
      </w:r>
      <w:r>
        <w:rPr>
          <w:rFonts w:ascii="仿宋_GB2312" w:eastAsia="仿宋_GB2312" w:hAnsi="仿宋" w:hint="eastAsia"/>
          <w:sz w:val="28"/>
          <w:szCs w:val="28"/>
        </w:rPr>
        <w:t>项目的实施将退耕还林地块管护起来，既保护好了生态，发挥了巨大的生态效益，</w:t>
      </w:r>
      <w:r w:rsidR="001A1F3B">
        <w:rPr>
          <w:rFonts w:ascii="仿宋_GB2312" w:eastAsia="仿宋_GB2312" w:hAnsi="仿宋" w:hint="eastAsia"/>
          <w:sz w:val="28"/>
          <w:szCs w:val="28"/>
        </w:rPr>
        <w:t>又</w:t>
      </w:r>
      <w:r w:rsidR="001A1F3B" w:rsidRPr="001A1F3B">
        <w:rPr>
          <w:rFonts w:ascii="仿宋_GB2312" w:eastAsia="仿宋_GB2312" w:hAnsi="仿宋" w:hint="eastAsia"/>
          <w:color w:val="000000"/>
          <w:kern w:val="2"/>
          <w:sz w:val="28"/>
          <w:szCs w:val="28"/>
        </w:rPr>
        <w:t>增加了</w:t>
      </w:r>
      <w:r w:rsidR="001A1F3B">
        <w:rPr>
          <w:rFonts w:ascii="仿宋_GB2312" w:eastAsia="仿宋_GB2312" w:hAnsi="仿宋" w:hint="eastAsia"/>
          <w:color w:val="000000"/>
          <w:kern w:val="2"/>
          <w:sz w:val="28"/>
          <w:szCs w:val="28"/>
        </w:rPr>
        <w:t>林农</w:t>
      </w:r>
      <w:r w:rsidR="001A1F3B" w:rsidRPr="001A1F3B">
        <w:rPr>
          <w:rFonts w:ascii="仿宋_GB2312" w:eastAsia="仿宋_GB2312" w:hAnsi="仿宋" w:hint="eastAsia"/>
          <w:color w:val="000000"/>
          <w:kern w:val="2"/>
          <w:sz w:val="28"/>
          <w:szCs w:val="28"/>
        </w:rPr>
        <w:t>收入，稳定</w:t>
      </w:r>
      <w:r w:rsidR="001A1F3B">
        <w:rPr>
          <w:rFonts w:ascii="仿宋_GB2312" w:eastAsia="仿宋_GB2312" w:hAnsi="仿宋" w:hint="eastAsia"/>
          <w:color w:val="000000"/>
          <w:kern w:val="2"/>
          <w:sz w:val="28"/>
          <w:szCs w:val="28"/>
        </w:rPr>
        <w:t>了</w:t>
      </w:r>
      <w:r w:rsidR="001A1F3B" w:rsidRPr="001A1F3B">
        <w:rPr>
          <w:rFonts w:ascii="仿宋_GB2312" w:eastAsia="仿宋_GB2312" w:hAnsi="仿宋" w:hint="eastAsia"/>
          <w:color w:val="000000"/>
          <w:kern w:val="2"/>
          <w:sz w:val="28"/>
          <w:szCs w:val="28"/>
        </w:rPr>
        <w:t>林区秩序，城乡生态环境得到进一步改善，为经济持续发展提供良好的生态环境</w:t>
      </w:r>
    </w:p>
    <w:p w:rsidR="000114B3" w:rsidRPr="00F9762C" w:rsidRDefault="00624BC5" w:rsidP="000114B3">
      <w:pPr>
        <w:pStyle w:val="0"/>
        <w:spacing w:line="580" w:lineRule="exact"/>
        <w:ind w:firstLineChars="200" w:firstLine="560"/>
        <w:rPr>
          <w:rFonts w:ascii="仿宋_GB2312" w:eastAsia="仿宋_GB2312"/>
          <w:sz w:val="32"/>
          <w:szCs w:val="32"/>
        </w:rPr>
      </w:pPr>
      <w:r>
        <w:rPr>
          <w:rFonts w:eastAsia="仿宋_GB2312" w:hint="eastAsia"/>
          <w:sz w:val="28"/>
          <w:szCs w:val="28"/>
        </w:rPr>
        <w:t>2</w:t>
      </w:r>
      <w:r>
        <w:rPr>
          <w:rFonts w:eastAsia="仿宋_GB2312"/>
          <w:sz w:val="28"/>
          <w:szCs w:val="28"/>
        </w:rPr>
        <w:t>.</w:t>
      </w:r>
      <w:r>
        <w:rPr>
          <w:rFonts w:eastAsia="仿宋_GB2312"/>
          <w:sz w:val="28"/>
          <w:szCs w:val="28"/>
        </w:rPr>
        <w:t>项目的有效性分析</w:t>
      </w:r>
      <w:r>
        <w:rPr>
          <w:rFonts w:eastAsia="仿宋_GB2312" w:hint="eastAsia"/>
          <w:sz w:val="28"/>
          <w:szCs w:val="28"/>
        </w:rPr>
        <w:t>：</w:t>
      </w:r>
      <w:r>
        <w:rPr>
          <w:rFonts w:ascii="仿宋_GB2312" w:eastAsia="仿宋_GB2312" w:hint="eastAsia"/>
          <w:b/>
          <w:sz w:val="28"/>
          <w:szCs w:val="28"/>
        </w:rPr>
        <w:t xml:space="preserve">生态效益 </w:t>
      </w:r>
      <w:r>
        <w:rPr>
          <w:rFonts w:ascii="仿宋_GB2312" w:eastAsia="仿宋_GB2312" w:hAnsi="仿宋" w:hint="eastAsia"/>
          <w:sz w:val="28"/>
          <w:szCs w:val="28"/>
        </w:rPr>
        <w:t>我县实施</w:t>
      </w:r>
      <w:r w:rsidR="001A1F3B">
        <w:rPr>
          <w:rFonts w:ascii="仿宋_GB2312" w:eastAsia="仿宋_GB2312" w:hAnsi="仿宋" w:hint="eastAsia"/>
          <w:sz w:val="28"/>
          <w:szCs w:val="28"/>
        </w:rPr>
        <w:t>退耕还林</w:t>
      </w:r>
      <w:r>
        <w:rPr>
          <w:rFonts w:ascii="仿宋_GB2312" w:eastAsia="仿宋_GB2312" w:hAnsi="仿宋" w:hint="eastAsia"/>
          <w:sz w:val="28"/>
          <w:szCs w:val="28"/>
        </w:rPr>
        <w:t>项目后，森林提高了涵养水源、保水保肥、减累灾害，提高农业产量等能力。同时，还美化环境，增进人们身心健康，确保优良的生态环境赐于人类健康、幸福、静谧、详和的绿色。</w:t>
      </w:r>
      <w:r>
        <w:rPr>
          <w:rFonts w:ascii="仿宋_GB2312" w:eastAsia="仿宋_GB2312" w:hint="eastAsia"/>
          <w:b/>
          <w:sz w:val="28"/>
          <w:szCs w:val="28"/>
        </w:rPr>
        <w:t>社会效益</w:t>
      </w:r>
      <w:r w:rsidR="000114B3">
        <w:rPr>
          <w:rFonts w:ascii="仿宋_GB2312" w:eastAsia="仿宋_GB2312" w:hAnsi="仿宋" w:hint="eastAsia"/>
          <w:sz w:val="28"/>
          <w:szCs w:val="28"/>
        </w:rPr>
        <w:t xml:space="preserve"> </w:t>
      </w:r>
      <w:r w:rsidR="000114B3" w:rsidRPr="00F9762C">
        <w:rPr>
          <w:rFonts w:ascii="仿宋_GB2312" w:eastAsia="仿宋_GB2312" w:hint="eastAsia"/>
          <w:sz w:val="32"/>
          <w:szCs w:val="32"/>
        </w:rPr>
        <w:t>林业生态体系建成后，空气得到净化，气候得到良好的调节，生态环境的恶化得到控制，给社会提供了良好的环境，有益于人民的身心健康。</w:t>
      </w:r>
    </w:p>
    <w:p w:rsidR="00204342" w:rsidRDefault="00624BC5" w:rsidP="000114B3">
      <w:pPr>
        <w:ind w:firstLine="660"/>
        <w:rPr>
          <w:rFonts w:eastAsia="仿宋_GB2312"/>
          <w:sz w:val="28"/>
          <w:szCs w:val="28"/>
        </w:rPr>
      </w:pPr>
      <w:r>
        <w:rPr>
          <w:rFonts w:eastAsia="仿宋_GB2312"/>
          <w:sz w:val="28"/>
          <w:szCs w:val="28"/>
        </w:rPr>
        <w:t>（二）项目绩效目标未完成情况及原因分析</w:t>
      </w:r>
      <w:r>
        <w:rPr>
          <w:rFonts w:eastAsia="仿宋_GB2312" w:hint="eastAsia"/>
          <w:sz w:val="28"/>
          <w:szCs w:val="28"/>
        </w:rPr>
        <w:t>。</w:t>
      </w:r>
    </w:p>
    <w:p w:rsidR="00344781" w:rsidRPr="000114B3" w:rsidRDefault="000114B3" w:rsidP="004B6463">
      <w:pPr>
        <w:ind w:firstLineChars="200" w:firstLine="560"/>
        <w:rPr>
          <w:rFonts w:ascii="仿宋_GB2312" w:eastAsia="仿宋_GB2312"/>
          <w:sz w:val="28"/>
          <w:szCs w:val="28"/>
        </w:rPr>
      </w:pPr>
      <w:r>
        <w:rPr>
          <w:rFonts w:ascii="仿宋_GB2312" w:eastAsia="仿宋_GB2312" w:hint="eastAsia"/>
          <w:sz w:val="28"/>
          <w:szCs w:val="28"/>
        </w:rPr>
        <w:t>退耕还林</w:t>
      </w:r>
      <w:r w:rsidR="00344781" w:rsidRPr="000114B3">
        <w:rPr>
          <w:rFonts w:ascii="仿宋_GB2312" w:eastAsia="仿宋_GB2312" w:hint="eastAsia"/>
          <w:sz w:val="28"/>
          <w:szCs w:val="28"/>
        </w:rPr>
        <w:t>补助资金已经通过县财政退耕现金专户拨乡财一卡通发放到农户手中，尚有</w:t>
      </w:r>
      <w:r w:rsidR="00544481">
        <w:rPr>
          <w:rFonts w:ascii="仿宋_GB2312" w:eastAsia="仿宋_GB2312" w:hint="eastAsia"/>
          <w:sz w:val="28"/>
          <w:szCs w:val="28"/>
        </w:rPr>
        <w:t>0.6848</w:t>
      </w:r>
      <w:r w:rsidR="00344781" w:rsidRPr="000114B3">
        <w:rPr>
          <w:rFonts w:ascii="仿宋_GB2312" w:eastAsia="仿宋_GB2312" w:hint="eastAsia"/>
          <w:sz w:val="28"/>
          <w:szCs w:val="28"/>
        </w:rPr>
        <w:t>万元无法兑付，原因：1、农户举家外</w:t>
      </w:r>
      <w:r w:rsidR="00344781" w:rsidRPr="000114B3">
        <w:rPr>
          <w:rFonts w:ascii="仿宋_GB2312" w:eastAsia="仿宋_GB2312" w:hint="eastAsia"/>
          <w:sz w:val="28"/>
          <w:szCs w:val="28"/>
        </w:rPr>
        <w:lastRenderedPageBreak/>
        <w:t>迁，信息无法核实。2、农户长期外出务工，信息无法核实。3、农户死亡，无法定继承人。</w:t>
      </w:r>
    </w:p>
    <w:p w:rsidR="00204342" w:rsidRDefault="00624BC5" w:rsidP="004B6463">
      <w:pPr>
        <w:pStyle w:val="a5"/>
        <w:widowControl w:val="0"/>
        <w:spacing w:before="0" w:beforeAutospacing="0" w:after="0" w:afterAutospacing="0" w:line="520" w:lineRule="exact"/>
        <w:ind w:firstLineChars="150" w:firstLine="422"/>
        <w:rPr>
          <w:rFonts w:ascii="Times New Roman" w:eastAsia="仿宋_GB2312" w:hAnsi="Times New Roman" w:cs="Times New Roman"/>
          <w:b/>
          <w:sz w:val="28"/>
          <w:szCs w:val="28"/>
        </w:rPr>
      </w:pPr>
      <w:r>
        <w:rPr>
          <w:rFonts w:ascii="Times New Roman" w:eastAsia="仿宋_GB2312" w:hAnsi="Times New Roman" w:cs="Times New Roman"/>
          <w:b/>
          <w:sz w:val="28"/>
          <w:szCs w:val="28"/>
        </w:rPr>
        <w:t>五、其他需要说明的问题</w:t>
      </w:r>
    </w:p>
    <w:p w:rsidR="00204342" w:rsidRDefault="00624BC5">
      <w:pPr>
        <w:pStyle w:val="a5"/>
        <w:widowControl w:val="0"/>
        <w:spacing w:before="0" w:beforeAutospacing="0" w:after="0" w:afterAutospacing="0" w:line="520" w:lineRule="exact"/>
        <w:ind w:firstLine="480"/>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无。</w:t>
      </w:r>
    </w:p>
    <w:p w:rsidR="00204342" w:rsidRDefault="00624BC5">
      <w:pPr>
        <w:pStyle w:val="a5"/>
        <w:widowControl w:val="0"/>
        <w:spacing w:before="0" w:beforeAutospacing="0" w:after="0" w:afterAutospacing="0" w:line="520" w:lineRule="exact"/>
        <w:ind w:firstLine="480"/>
        <w:rPr>
          <w:rFonts w:ascii="Times New Roman" w:eastAsia="仿宋_GB2312" w:hAnsi="Times New Roman" w:cs="Times New Roman"/>
          <w:sz w:val="28"/>
          <w:szCs w:val="28"/>
        </w:rPr>
      </w:pPr>
      <w:r>
        <w:rPr>
          <w:rFonts w:ascii="Times New Roman" w:eastAsia="仿宋_GB2312" w:hAnsi="Times New Roman" w:cs="Times New Roman"/>
          <w:sz w:val="28"/>
          <w:szCs w:val="28"/>
        </w:rPr>
        <w:t>六、附件（佐证依据）</w:t>
      </w:r>
    </w:p>
    <w:p w:rsidR="00204342" w:rsidRDefault="007761B0" w:rsidP="007761B0">
      <w:pPr>
        <w:rPr>
          <w:rFonts w:eastAsia="仿宋_GB2312"/>
          <w:kern w:val="0"/>
          <w:sz w:val="28"/>
          <w:szCs w:val="28"/>
        </w:rPr>
      </w:pPr>
      <w:r>
        <w:rPr>
          <w:rFonts w:eastAsia="仿宋_GB2312"/>
          <w:sz w:val="28"/>
          <w:szCs w:val="28"/>
        </w:rPr>
        <w:t xml:space="preserve">   </w:t>
      </w:r>
      <w:r w:rsidR="00624BC5">
        <w:rPr>
          <w:rFonts w:eastAsia="仿宋_GB2312"/>
          <w:sz w:val="28"/>
          <w:szCs w:val="28"/>
        </w:rPr>
        <w:t xml:space="preserve"> </w:t>
      </w:r>
      <w:r>
        <w:rPr>
          <w:rFonts w:eastAsia="仿宋_GB2312" w:hint="eastAsia"/>
          <w:sz w:val="28"/>
          <w:szCs w:val="28"/>
        </w:rPr>
        <w:t>无。</w:t>
      </w:r>
      <w:r w:rsidR="00624BC5">
        <w:rPr>
          <w:rFonts w:eastAsia="仿宋_GB2312"/>
          <w:sz w:val="28"/>
          <w:szCs w:val="28"/>
        </w:rPr>
        <w:t xml:space="preserve">                                                         </w:t>
      </w:r>
      <w:r w:rsidR="00624BC5">
        <w:rPr>
          <w:rFonts w:eastAsia="仿宋_GB2312"/>
          <w:kern w:val="0"/>
          <w:sz w:val="28"/>
          <w:szCs w:val="28"/>
        </w:rPr>
        <w:t xml:space="preserve">      </w:t>
      </w:r>
      <w:r w:rsidR="00D8616F">
        <w:rPr>
          <w:rFonts w:eastAsia="仿宋_GB2312" w:hint="eastAsia"/>
          <w:kern w:val="0"/>
          <w:sz w:val="28"/>
          <w:szCs w:val="28"/>
        </w:rPr>
        <w:t xml:space="preserve">                             </w:t>
      </w:r>
    </w:p>
    <w:p w:rsidR="00204342" w:rsidRDefault="00204342">
      <w:pPr>
        <w:pStyle w:val="a5"/>
        <w:widowControl w:val="0"/>
        <w:spacing w:before="0" w:beforeAutospacing="0" w:after="0" w:afterAutospacing="0" w:line="520" w:lineRule="exact"/>
        <w:rPr>
          <w:rFonts w:ascii="Times New Roman" w:eastAsia="仿宋_GB2312" w:hAnsi="Times New Roman" w:cs="Times New Roman"/>
          <w:sz w:val="28"/>
          <w:szCs w:val="28"/>
        </w:rPr>
      </w:pPr>
    </w:p>
    <w:p w:rsidR="00204342" w:rsidRDefault="00204342"/>
    <w:sectPr w:rsidR="00204342" w:rsidSect="0020434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6F08" w:rsidRDefault="00546F08" w:rsidP="007761B0">
      <w:r>
        <w:separator/>
      </w:r>
    </w:p>
  </w:endnote>
  <w:endnote w:type="continuationSeparator" w:id="0">
    <w:p w:rsidR="00546F08" w:rsidRDefault="00546F08" w:rsidP="007761B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粗宋简体">
    <w:altName w:val="微软雅黑"/>
    <w:charset w:val="86"/>
    <w:family w:val="script"/>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6F08" w:rsidRDefault="00546F08" w:rsidP="007761B0">
      <w:r>
        <w:separator/>
      </w:r>
    </w:p>
  </w:footnote>
  <w:footnote w:type="continuationSeparator" w:id="0">
    <w:p w:rsidR="00546F08" w:rsidRDefault="00546F08" w:rsidP="007761B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E7EDF"/>
    <w:rsid w:val="000114B3"/>
    <w:rsid w:val="00017BFC"/>
    <w:rsid w:val="000216D9"/>
    <w:rsid w:val="00057FEB"/>
    <w:rsid w:val="001166DC"/>
    <w:rsid w:val="00181058"/>
    <w:rsid w:val="00190F2D"/>
    <w:rsid w:val="001A1F3B"/>
    <w:rsid w:val="00204342"/>
    <w:rsid w:val="0021164D"/>
    <w:rsid w:val="002B7F6B"/>
    <w:rsid w:val="00344781"/>
    <w:rsid w:val="00374611"/>
    <w:rsid w:val="00375C1C"/>
    <w:rsid w:val="00390FE4"/>
    <w:rsid w:val="00395E73"/>
    <w:rsid w:val="003B538D"/>
    <w:rsid w:val="00403080"/>
    <w:rsid w:val="0046109D"/>
    <w:rsid w:val="00494A2B"/>
    <w:rsid w:val="004B6463"/>
    <w:rsid w:val="00544481"/>
    <w:rsid w:val="00546F08"/>
    <w:rsid w:val="006109DE"/>
    <w:rsid w:val="006207A9"/>
    <w:rsid w:val="00624BC5"/>
    <w:rsid w:val="00662B74"/>
    <w:rsid w:val="0070159D"/>
    <w:rsid w:val="007062FE"/>
    <w:rsid w:val="007078E8"/>
    <w:rsid w:val="007761B0"/>
    <w:rsid w:val="00781718"/>
    <w:rsid w:val="007E7EDF"/>
    <w:rsid w:val="0083295C"/>
    <w:rsid w:val="0088620B"/>
    <w:rsid w:val="008A4548"/>
    <w:rsid w:val="00917178"/>
    <w:rsid w:val="009D2E6E"/>
    <w:rsid w:val="00A1447E"/>
    <w:rsid w:val="00A51BA4"/>
    <w:rsid w:val="00AB115A"/>
    <w:rsid w:val="00C23219"/>
    <w:rsid w:val="00C30342"/>
    <w:rsid w:val="00C95C62"/>
    <w:rsid w:val="00C96A38"/>
    <w:rsid w:val="00CA461D"/>
    <w:rsid w:val="00D11B8D"/>
    <w:rsid w:val="00D8616F"/>
    <w:rsid w:val="00DD2455"/>
    <w:rsid w:val="00E94DB0"/>
    <w:rsid w:val="00EB67BB"/>
    <w:rsid w:val="00F9026A"/>
    <w:rsid w:val="00FC2AA9"/>
    <w:rsid w:val="00FD700F"/>
    <w:rsid w:val="021A2154"/>
    <w:rsid w:val="28691A96"/>
    <w:rsid w:val="46AA0FCB"/>
    <w:rsid w:val="66A52A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342"/>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204342"/>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204342"/>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204342"/>
    <w:pPr>
      <w:widowControl/>
      <w:spacing w:before="100" w:beforeAutospacing="1" w:after="100" w:afterAutospacing="1"/>
      <w:jc w:val="left"/>
    </w:pPr>
    <w:rPr>
      <w:rFonts w:ascii="宋体" w:hAnsi="宋体" w:cs="宋体"/>
      <w:kern w:val="0"/>
      <w:sz w:val="24"/>
    </w:rPr>
  </w:style>
  <w:style w:type="character" w:customStyle="1" w:styleId="Char0">
    <w:name w:val="页眉 Char"/>
    <w:basedOn w:val="a0"/>
    <w:link w:val="a4"/>
    <w:uiPriority w:val="99"/>
    <w:semiHidden/>
    <w:qFormat/>
    <w:rsid w:val="00204342"/>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204342"/>
    <w:rPr>
      <w:rFonts w:ascii="Times New Roman" w:eastAsia="宋体" w:hAnsi="Times New Roman" w:cs="Times New Roman"/>
      <w:sz w:val="18"/>
      <w:szCs w:val="18"/>
    </w:rPr>
  </w:style>
  <w:style w:type="paragraph" w:customStyle="1" w:styleId="0">
    <w:name w:val="0"/>
    <w:basedOn w:val="a"/>
    <w:rsid w:val="001A1F3B"/>
    <w:pPr>
      <w:widowControl/>
      <w:snapToGrid w:val="0"/>
    </w:pPr>
    <w:rPr>
      <w:kern w:val="0"/>
      <w:szCs w:val="21"/>
    </w:rPr>
  </w:style>
  <w:style w:type="paragraph" w:styleId="a6">
    <w:name w:val="Balloon Text"/>
    <w:basedOn w:val="a"/>
    <w:link w:val="Char1"/>
    <w:uiPriority w:val="99"/>
    <w:semiHidden/>
    <w:unhideWhenUsed/>
    <w:rsid w:val="00494A2B"/>
    <w:rPr>
      <w:sz w:val="18"/>
      <w:szCs w:val="18"/>
    </w:rPr>
  </w:style>
  <w:style w:type="character" w:customStyle="1" w:styleId="Char1">
    <w:name w:val="批注框文本 Char"/>
    <w:basedOn w:val="a0"/>
    <w:link w:val="a6"/>
    <w:uiPriority w:val="99"/>
    <w:semiHidden/>
    <w:rsid w:val="00494A2B"/>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1</Pages>
  <Words>177</Words>
  <Characters>1014</Characters>
  <Application>Microsoft Office Word</Application>
  <DocSecurity>0</DocSecurity>
  <Lines>8</Lines>
  <Paragraphs>2</Paragraphs>
  <ScaleCrop>false</ScaleCrop>
  <Company/>
  <LinksUpToDate>false</LinksUpToDate>
  <CharactersWithSpaces>1189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22</cp:revision>
  <cp:lastPrinted>2020-10-13T03:44:00Z</cp:lastPrinted>
  <dcterms:created xsi:type="dcterms:W3CDTF">2020-09-15T07:30:00Z</dcterms:created>
  <dcterms:modified xsi:type="dcterms:W3CDTF">2022-05-16T02:18:00Z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