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6E6" w:rsidRDefault="001D5B8C">
      <w:pPr>
        <w:spacing w:line="520" w:lineRule="exact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2022</w:t>
      </w:r>
      <w:r>
        <w:rPr>
          <w:rFonts w:ascii="黑体" w:eastAsia="黑体" w:hAnsi="黑体" w:cs="黑体" w:hint="eastAsia"/>
          <w:sz w:val="44"/>
          <w:szCs w:val="44"/>
        </w:rPr>
        <w:t>年度新晃县项目支出绩效自评报告</w:t>
      </w:r>
    </w:p>
    <w:p w:rsidR="009A16E6" w:rsidRDefault="001D5B8C">
      <w:pPr>
        <w:spacing w:line="520" w:lineRule="exact"/>
        <w:ind w:firstLineChars="200" w:firstLine="64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胜利森工科技园岸坡整治工程二期</w:t>
      </w:r>
    </w:p>
    <w:p w:rsidR="009A16E6" w:rsidRDefault="009A16E6">
      <w:pPr>
        <w:spacing w:line="520" w:lineRule="exact"/>
        <w:ind w:firstLineChars="200" w:firstLine="640"/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:rsidR="009A16E6" w:rsidRDefault="001D5B8C">
      <w:pPr>
        <w:numPr>
          <w:ilvl w:val="0"/>
          <w:numId w:val="1"/>
        </w:numPr>
        <w:spacing w:line="520" w:lineRule="exact"/>
        <w:ind w:firstLineChars="200" w:firstLine="643"/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基本情况</w:t>
      </w:r>
    </w:p>
    <w:p w:rsidR="009A16E6" w:rsidRDefault="001D5B8C">
      <w:pPr>
        <w:spacing w:line="52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(</w:t>
      </w:r>
      <w:r>
        <w:rPr>
          <w:rFonts w:ascii="仿宋_GB2312" w:eastAsia="仿宋_GB2312" w:hAnsi="仿宋_GB2312" w:cs="仿宋_GB2312" w:hint="eastAsia"/>
          <w:sz w:val="32"/>
          <w:szCs w:val="32"/>
        </w:rPr>
        <w:t>一</w:t>
      </w:r>
      <w:r>
        <w:rPr>
          <w:rFonts w:ascii="仿宋_GB2312" w:eastAsia="仿宋_GB2312" w:hAnsi="仿宋_GB2312" w:cs="仿宋_GB2312" w:hint="eastAsia"/>
          <w:sz w:val="32"/>
          <w:szCs w:val="32"/>
        </w:rPr>
        <w:t>)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项目概况。</w:t>
      </w:r>
    </w:p>
    <w:p w:rsidR="009A16E6" w:rsidRDefault="001D5B8C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</w:rPr>
        <w:t>胜利森工科技园岸坡整治工程二期项目</w:t>
      </w:r>
      <w:r>
        <w:rPr>
          <w:rFonts w:ascii="仿宋_GB2312" w:eastAsia="仿宋_GB2312" w:hAnsi="仿宋_GB2312" w:cs="仿宋_GB2312" w:hint="eastAsia"/>
          <w:sz w:val="32"/>
        </w:rPr>
        <w:t>位于</w:t>
      </w:r>
      <w:r>
        <w:rPr>
          <w:rFonts w:ascii="仿宋_GB2312" w:eastAsia="仿宋_GB2312" w:hAnsi="仿宋_GB2312" w:cs="仿宋_GB2312" w:hint="eastAsia"/>
          <w:sz w:val="32"/>
        </w:rPr>
        <w:t>新晃县晃州镇胜利村腾顺驾校至污水处理厂段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原</w:t>
      </w:r>
      <w:r>
        <w:rPr>
          <w:rFonts w:ascii="仿宋_GB2312" w:eastAsia="仿宋_GB2312" w:hint="eastAsia"/>
          <w:sz w:val="32"/>
          <w:szCs w:val="32"/>
        </w:rPr>
        <w:t>岸坡</w:t>
      </w:r>
      <w:r>
        <w:rPr>
          <w:rFonts w:ascii="仿宋_GB2312" w:eastAsia="仿宋_GB2312" w:hint="eastAsia"/>
          <w:sz w:val="32"/>
          <w:szCs w:val="32"/>
        </w:rPr>
        <w:t>由于</w:t>
      </w:r>
      <w:r>
        <w:rPr>
          <w:rFonts w:ascii="仿宋_GB2312" w:eastAsia="仿宋_GB2312" w:hint="eastAsia"/>
          <w:sz w:val="32"/>
          <w:szCs w:val="32"/>
        </w:rPr>
        <w:t>长期浸泡在水中，加上水流冲刷，稳定性差，出险</w:t>
      </w:r>
      <w:r>
        <w:rPr>
          <w:rFonts w:ascii="仿宋_GB2312" w:eastAsia="仿宋_GB2312" w:hint="eastAsia"/>
          <w:sz w:val="32"/>
          <w:szCs w:val="32"/>
        </w:rPr>
        <w:t>局部</w:t>
      </w:r>
      <w:r>
        <w:rPr>
          <w:rFonts w:ascii="仿宋_GB2312" w:eastAsia="仿宋_GB2312" w:hint="eastAsia"/>
          <w:sz w:val="32"/>
          <w:szCs w:val="32"/>
        </w:rPr>
        <w:t>坍塌现象</w:t>
      </w:r>
      <w:r>
        <w:rPr>
          <w:rFonts w:ascii="仿宋_GB2312" w:eastAsia="仿宋_GB2312" w:hint="eastAsia"/>
          <w:sz w:val="32"/>
          <w:szCs w:val="32"/>
        </w:rPr>
        <w:t>且有蔓延趋势</w:t>
      </w:r>
      <w:r>
        <w:rPr>
          <w:rFonts w:ascii="仿宋_GB2312" w:eastAsia="仿宋_GB2312" w:hint="eastAsia"/>
          <w:sz w:val="32"/>
          <w:szCs w:val="32"/>
        </w:rPr>
        <w:t>，故需对此段进行整治。</w:t>
      </w:r>
      <w:r>
        <w:rPr>
          <w:rFonts w:ascii="仿宋_GB2312" w:eastAsia="仿宋_GB2312" w:hint="eastAsia"/>
          <w:sz w:val="32"/>
          <w:szCs w:val="32"/>
        </w:rPr>
        <w:t>项目内容主要为</w:t>
      </w:r>
      <w:r>
        <w:rPr>
          <w:rFonts w:ascii="Times New Roman" w:eastAsia="仿宋_GB2312" w:hAnsi="Times New Roman" w:hint="eastAsia"/>
          <w:sz w:val="32"/>
        </w:rPr>
        <w:t>晃州镇</w:t>
      </w:r>
      <w:r>
        <w:rPr>
          <w:rFonts w:ascii="Times New Roman" w:eastAsia="仿宋_GB2312" w:hAnsi="Times New Roman" w:hint="eastAsia"/>
          <w:sz w:val="32"/>
        </w:rPr>
        <w:t>胜利村</w:t>
      </w:r>
      <w:r>
        <w:rPr>
          <w:rFonts w:ascii="仿宋_GB2312" w:eastAsia="仿宋_GB2312" w:hAnsi="仿宋_GB2312" w:cs="仿宋_GB2312" w:hint="eastAsia"/>
          <w:sz w:val="32"/>
        </w:rPr>
        <w:t>腾顺驾校</w:t>
      </w:r>
      <w:r>
        <w:rPr>
          <w:rFonts w:ascii="仿宋_GB2312" w:eastAsia="仿宋_GB2312" w:hAnsi="仿宋_GB2312" w:cs="仿宋_GB2312"/>
          <w:sz w:val="32"/>
        </w:rPr>
        <w:t>至</w:t>
      </w:r>
      <w:r>
        <w:rPr>
          <w:rFonts w:ascii="仿宋_GB2312" w:eastAsia="仿宋_GB2312" w:hAnsi="仿宋_GB2312" w:cs="仿宋_GB2312" w:hint="eastAsia"/>
          <w:sz w:val="32"/>
        </w:rPr>
        <w:t>污水处理厂</w:t>
      </w:r>
      <w:r>
        <w:rPr>
          <w:rFonts w:ascii="仿宋_GB2312" w:eastAsia="仿宋_GB2312" w:hAnsi="仿宋_GB2312" w:cs="仿宋_GB2312"/>
          <w:sz w:val="32"/>
        </w:rPr>
        <w:t>段</w:t>
      </w:r>
      <w:r>
        <w:rPr>
          <w:rFonts w:ascii="仿宋_GB2312" w:eastAsia="仿宋_GB2312" w:hAnsi="仿宋_GB2312" w:cs="仿宋_GB2312" w:hint="eastAsia"/>
          <w:sz w:val="32"/>
        </w:rPr>
        <w:t>新修护岸</w:t>
      </w:r>
      <w:r>
        <w:rPr>
          <w:rFonts w:ascii="仿宋_GB2312" w:eastAsia="仿宋_GB2312" w:hAnsi="仿宋_GB2312" w:cs="仿宋_GB2312" w:hint="eastAsia"/>
          <w:sz w:val="32"/>
        </w:rPr>
        <w:t>700</w:t>
      </w:r>
      <w:r>
        <w:rPr>
          <w:rFonts w:ascii="仿宋_GB2312" w:eastAsia="仿宋_GB2312" w:hAnsi="仿宋_GB2312" w:cs="仿宋_GB2312"/>
          <w:sz w:val="32"/>
        </w:rPr>
        <w:t>m</w:t>
      </w:r>
      <w:r>
        <w:rPr>
          <w:rFonts w:ascii="仿宋_GB2312" w:eastAsia="仿宋_GB2312" w:hAnsi="仿宋_GB2312" w:cs="仿宋_GB2312" w:hint="eastAsia"/>
          <w:sz w:val="32"/>
        </w:rPr>
        <w:t>，</w:t>
      </w:r>
      <w:r>
        <w:rPr>
          <w:rFonts w:ascii="仿宋_GB2312" w:eastAsia="仿宋_GB2312" w:hAnsi="仿宋_GB2312" w:cs="仿宋_GB2312"/>
          <w:sz w:val="32"/>
        </w:rPr>
        <w:t>新建</w:t>
      </w:r>
      <w:r>
        <w:rPr>
          <w:rFonts w:ascii="仿宋_GB2312" w:eastAsia="仿宋_GB2312" w:hAnsi="仿宋_GB2312" w:cs="仿宋_GB2312" w:hint="eastAsia"/>
          <w:sz w:val="32"/>
        </w:rPr>
        <w:t>下河踏步</w:t>
      </w:r>
      <w:r>
        <w:rPr>
          <w:rFonts w:ascii="仿宋_GB2312" w:eastAsia="仿宋_GB2312" w:hAnsi="仿宋_GB2312" w:cs="仿宋_GB2312" w:hint="eastAsia"/>
          <w:sz w:val="32"/>
        </w:rPr>
        <w:t>3</w:t>
      </w:r>
      <w:r>
        <w:rPr>
          <w:rFonts w:ascii="仿宋_GB2312" w:eastAsia="仿宋_GB2312" w:hAnsi="仿宋_GB2312" w:cs="仿宋_GB2312" w:hint="eastAsia"/>
          <w:sz w:val="32"/>
        </w:rPr>
        <w:t>个</w:t>
      </w:r>
      <w:r>
        <w:rPr>
          <w:rFonts w:ascii="仿宋_GB2312" w:eastAsia="仿宋_GB2312" w:hAnsi="仿宋_GB2312" w:cs="仿宋_GB2312"/>
          <w:sz w:val="32"/>
        </w:rPr>
        <w:t>，亲水平台</w:t>
      </w:r>
      <w:r>
        <w:rPr>
          <w:rFonts w:ascii="仿宋_GB2312" w:eastAsia="仿宋_GB2312" w:hAnsi="仿宋_GB2312" w:cs="仿宋_GB2312" w:hint="eastAsia"/>
          <w:sz w:val="32"/>
        </w:rPr>
        <w:t>2</w:t>
      </w:r>
      <w:r>
        <w:rPr>
          <w:rFonts w:ascii="仿宋_GB2312" w:eastAsia="仿宋_GB2312" w:hAnsi="仿宋_GB2312" w:cs="仿宋_GB2312" w:hint="eastAsia"/>
          <w:sz w:val="32"/>
        </w:rPr>
        <w:t>处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，施工合同</w:t>
      </w:r>
      <w:r>
        <w:rPr>
          <w:rFonts w:ascii="仿宋_GB2312" w:eastAsia="仿宋_GB2312" w:hAnsi="Times New Roman" w:cs="Times New Roman" w:hint="eastAsia"/>
          <w:sz w:val="32"/>
          <w:szCs w:val="32"/>
        </w:rPr>
        <w:t>价格</w:t>
      </w:r>
      <w:r>
        <w:rPr>
          <w:rFonts w:ascii="仿宋_GB2312" w:eastAsia="仿宋_GB2312" w:hAnsi="Times New Roman" w:cs="Times New Roman" w:hint="eastAsia"/>
          <w:sz w:val="32"/>
          <w:szCs w:val="32"/>
        </w:rPr>
        <w:t>为</w:t>
      </w:r>
      <w:r>
        <w:rPr>
          <w:rFonts w:ascii="仿宋_GB2312" w:eastAsia="仿宋_GB2312" w:hAnsi="Times New Roman" w:cs="Times New Roman" w:hint="eastAsia"/>
          <w:sz w:val="32"/>
          <w:szCs w:val="32"/>
        </w:rPr>
        <w:t>994</w:t>
      </w:r>
      <w:r>
        <w:rPr>
          <w:rFonts w:ascii="仿宋_GB2312" w:eastAsia="仿宋_GB2312" w:hAnsi="Times New Roman" w:cs="Times New Roman" w:hint="eastAsia"/>
          <w:sz w:val="32"/>
          <w:szCs w:val="32"/>
        </w:rPr>
        <w:t>.</w:t>
      </w:r>
      <w:r>
        <w:rPr>
          <w:rFonts w:ascii="仿宋_GB2312" w:eastAsia="仿宋_GB2312" w:hAnsi="Times New Roman" w:cs="Times New Roman" w:hint="eastAsia"/>
          <w:sz w:val="32"/>
          <w:szCs w:val="32"/>
        </w:rPr>
        <w:t>38</w:t>
      </w:r>
      <w:r>
        <w:rPr>
          <w:rFonts w:ascii="仿宋_GB2312" w:eastAsia="仿宋_GB2312" w:hAnsi="Times New Roman" w:cs="Times New Roman" w:hint="eastAsia"/>
          <w:sz w:val="32"/>
          <w:szCs w:val="32"/>
        </w:rPr>
        <w:t>万元。</w:t>
      </w:r>
      <w:r>
        <w:rPr>
          <w:rFonts w:ascii="仿宋_GB2312" w:eastAsia="仿宋_GB2312" w:hint="eastAsia"/>
          <w:sz w:val="32"/>
          <w:szCs w:val="32"/>
        </w:rPr>
        <w:t>湖南省财政厅以《关于下达</w:t>
      </w:r>
      <w:r>
        <w:rPr>
          <w:rFonts w:ascii="仿宋_GB2312" w:eastAsia="仿宋_GB2312" w:hint="eastAsia"/>
          <w:sz w:val="32"/>
          <w:szCs w:val="32"/>
        </w:rPr>
        <w:t>2021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第二批水安全保障工程专项中央预算内基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建资金的通知</w:t>
      </w:r>
      <w:r>
        <w:rPr>
          <w:rFonts w:ascii="仿宋_GB2312" w:eastAsia="仿宋_GB2312" w:hint="eastAsia"/>
          <w:sz w:val="32"/>
          <w:szCs w:val="32"/>
        </w:rPr>
        <w:t>》（湘财建指</w:t>
      </w:r>
      <w:r>
        <w:rPr>
          <w:rFonts w:ascii="仿宋_GB2312" w:eastAsia="仿宋_GB2312" w:hint="eastAsia"/>
          <w:sz w:val="32"/>
          <w:szCs w:val="32"/>
        </w:rPr>
        <w:t>[20</w:t>
      </w:r>
      <w:r>
        <w:rPr>
          <w:rFonts w:ascii="仿宋_GB2312" w:eastAsia="仿宋_GB2312" w:hint="eastAsia"/>
          <w:sz w:val="32"/>
          <w:szCs w:val="32"/>
        </w:rPr>
        <w:t>21</w:t>
      </w:r>
      <w:r>
        <w:rPr>
          <w:rFonts w:ascii="仿宋_GB2312" w:eastAsia="仿宋_GB2312" w:hint="eastAsia"/>
          <w:sz w:val="32"/>
          <w:szCs w:val="32"/>
        </w:rPr>
        <w:t>]</w:t>
      </w:r>
      <w:r>
        <w:rPr>
          <w:rFonts w:ascii="仿宋_GB2312" w:eastAsia="仿宋_GB2312" w:hint="eastAsia"/>
          <w:sz w:val="32"/>
          <w:szCs w:val="32"/>
        </w:rPr>
        <w:t>93</w:t>
      </w:r>
      <w:r>
        <w:rPr>
          <w:rFonts w:ascii="仿宋_GB2312" w:eastAsia="仿宋_GB2312" w:hint="eastAsia"/>
          <w:sz w:val="32"/>
          <w:szCs w:val="32"/>
        </w:rPr>
        <w:t>号）下达中央预算内资金</w:t>
      </w:r>
      <w:r>
        <w:rPr>
          <w:rFonts w:ascii="仿宋_GB2312" w:eastAsia="仿宋_GB2312" w:hint="eastAsia"/>
          <w:sz w:val="32"/>
          <w:szCs w:val="32"/>
        </w:rPr>
        <w:t>1111</w:t>
      </w:r>
      <w:r>
        <w:rPr>
          <w:rFonts w:ascii="仿宋_GB2312" w:eastAsia="仿宋_GB2312" w:hint="eastAsia"/>
          <w:sz w:val="32"/>
          <w:szCs w:val="32"/>
        </w:rPr>
        <w:t>万元。</w:t>
      </w:r>
    </w:p>
    <w:p w:rsidR="009A16E6" w:rsidRDefault="001D5B8C">
      <w:pPr>
        <w:spacing w:line="52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(</w:t>
      </w:r>
      <w:r>
        <w:rPr>
          <w:rFonts w:ascii="仿宋_GB2312" w:eastAsia="仿宋_GB2312" w:hAnsi="仿宋_GB2312" w:cs="仿宋_GB2312" w:hint="eastAsia"/>
          <w:sz w:val="32"/>
          <w:szCs w:val="32"/>
        </w:rPr>
        <w:t>二</w:t>
      </w:r>
      <w:r>
        <w:rPr>
          <w:rFonts w:ascii="仿宋_GB2312" w:eastAsia="仿宋_GB2312" w:hAnsi="仿宋_GB2312" w:cs="仿宋_GB2312" w:hint="eastAsia"/>
          <w:sz w:val="32"/>
          <w:szCs w:val="32"/>
        </w:rPr>
        <w:t>)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项目绩效目标。</w:t>
      </w:r>
    </w:p>
    <w:p w:rsidR="009A16E6" w:rsidRDefault="001D5B8C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依据选定的工程范围及工程建设任务，确定</w:t>
      </w:r>
      <w:r>
        <w:rPr>
          <w:rFonts w:ascii="仿宋_GB2312" w:eastAsia="仿宋_GB2312" w:hAnsi="仿宋_GB2312" w:cs="仿宋_GB2312" w:hint="eastAsia"/>
          <w:sz w:val="32"/>
          <w:szCs w:val="32"/>
        </w:rPr>
        <w:t>胜利森工科技园岸坡整治工程二期</w:t>
      </w:r>
      <w:r>
        <w:rPr>
          <w:rFonts w:ascii="仿宋_GB2312" w:eastAsia="仿宋_GB2312" w:hint="eastAsia"/>
          <w:sz w:val="32"/>
          <w:szCs w:val="32"/>
        </w:rPr>
        <w:t>的建设规模为</w:t>
      </w:r>
      <w:r>
        <w:rPr>
          <w:rFonts w:ascii="Times New Roman" w:eastAsia="仿宋_GB2312" w:hAnsi="Times New Roman" w:hint="eastAsia"/>
          <w:sz w:val="32"/>
        </w:rPr>
        <w:t>晃州镇</w:t>
      </w:r>
      <w:r>
        <w:rPr>
          <w:rFonts w:ascii="Times New Roman" w:eastAsia="仿宋_GB2312" w:hAnsi="Times New Roman" w:hint="eastAsia"/>
          <w:sz w:val="32"/>
        </w:rPr>
        <w:t>胜利村</w:t>
      </w:r>
      <w:r>
        <w:rPr>
          <w:rFonts w:ascii="仿宋_GB2312" w:eastAsia="仿宋_GB2312" w:hAnsi="仿宋_GB2312" w:cs="仿宋_GB2312" w:hint="eastAsia"/>
          <w:sz w:val="32"/>
        </w:rPr>
        <w:t>腾顺驾校</w:t>
      </w:r>
      <w:r>
        <w:rPr>
          <w:rFonts w:ascii="仿宋_GB2312" w:eastAsia="仿宋_GB2312" w:hAnsi="仿宋_GB2312" w:cs="仿宋_GB2312"/>
          <w:sz w:val="32"/>
        </w:rPr>
        <w:t>至</w:t>
      </w:r>
      <w:r>
        <w:rPr>
          <w:rFonts w:ascii="仿宋_GB2312" w:eastAsia="仿宋_GB2312" w:hAnsi="仿宋_GB2312" w:cs="仿宋_GB2312" w:hint="eastAsia"/>
          <w:sz w:val="32"/>
        </w:rPr>
        <w:t>污水处理厂</w:t>
      </w:r>
      <w:r>
        <w:rPr>
          <w:rFonts w:ascii="仿宋_GB2312" w:eastAsia="仿宋_GB2312" w:hAnsi="仿宋_GB2312" w:cs="仿宋_GB2312"/>
          <w:sz w:val="32"/>
        </w:rPr>
        <w:t>段</w:t>
      </w:r>
      <w:r>
        <w:rPr>
          <w:rFonts w:ascii="仿宋_GB2312" w:eastAsia="仿宋_GB2312" w:hAnsi="仿宋_GB2312" w:cs="仿宋_GB2312" w:hint="eastAsia"/>
          <w:sz w:val="32"/>
        </w:rPr>
        <w:t>新修护岸</w:t>
      </w:r>
      <w:r>
        <w:rPr>
          <w:rFonts w:ascii="仿宋_GB2312" w:eastAsia="仿宋_GB2312" w:hAnsi="仿宋_GB2312" w:cs="仿宋_GB2312" w:hint="eastAsia"/>
          <w:sz w:val="32"/>
        </w:rPr>
        <w:t>700</w:t>
      </w:r>
      <w:r>
        <w:rPr>
          <w:rFonts w:ascii="仿宋_GB2312" w:eastAsia="仿宋_GB2312" w:hAnsi="仿宋_GB2312" w:cs="仿宋_GB2312"/>
          <w:sz w:val="32"/>
        </w:rPr>
        <w:t>m</w:t>
      </w:r>
      <w:r>
        <w:rPr>
          <w:rFonts w:ascii="仿宋_GB2312" w:eastAsia="仿宋_GB2312" w:hAnsi="仿宋_GB2312" w:cs="仿宋_GB2312" w:hint="eastAsia"/>
          <w:sz w:val="32"/>
        </w:rPr>
        <w:t>，</w:t>
      </w:r>
      <w:r>
        <w:rPr>
          <w:rFonts w:ascii="仿宋_GB2312" w:eastAsia="仿宋_GB2312" w:hAnsi="仿宋_GB2312" w:cs="仿宋_GB2312"/>
          <w:sz w:val="32"/>
        </w:rPr>
        <w:t>新建</w:t>
      </w:r>
      <w:r>
        <w:rPr>
          <w:rFonts w:ascii="仿宋_GB2312" w:eastAsia="仿宋_GB2312" w:hAnsi="仿宋_GB2312" w:cs="仿宋_GB2312" w:hint="eastAsia"/>
          <w:sz w:val="32"/>
        </w:rPr>
        <w:t>下河踏步</w:t>
      </w:r>
      <w:r>
        <w:rPr>
          <w:rFonts w:ascii="仿宋_GB2312" w:eastAsia="仿宋_GB2312" w:hAnsi="仿宋_GB2312" w:cs="仿宋_GB2312" w:hint="eastAsia"/>
          <w:sz w:val="32"/>
        </w:rPr>
        <w:t>3</w:t>
      </w:r>
      <w:r>
        <w:rPr>
          <w:rFonts w:ascii="仿宋_GB2312" w:eastAsia="仿宋_GB2312" w:hAnsi="仿宋_GB2312" w:cs="仿宋_GB2312" w:hint="eastAsia"/>
          <w:sz w:val="32"/>
        </w:rPr>
        <w:t>个</w:t>
      </w:r>
      <w:r>
        <w:rPr>
          <w:rFonts w:ascii="仿宋_GB2312" w:eastAsia="仿宋_GB2312" w:hAnsi="仿宋_GB2312" w:cs="仿宋_GB2312"/>
          <w:sz w:val="32"/>
        </w:rPr>
        <w:t>，亲水平台</w:t>
      </w:r>
      <w:r>
        <w:rPr>
          <w:rFonts w:ascii="仿宋_GB2312" w:eastAsia="仿宋_GB2312" w:hAnsi="仿宋_GB2312" w:cs="仿宋_GB2312" w:hint="eastAsia"/>
          <w:sz w:val="32"/>
        </w:rPr>
        <w:t>2</w:t>
      </w:r>
      <w:r>
        <w:rPr>
          <w:rFonts w:ascii="仿宋_GB2312" w:eastAsia="仿宋_GB2312" w:hAnsi="仿宋_GB2312" w:cs="仿宋_GB2312" w:hint="eastAsia"/>
          <w:sz w:val="32"/>
        </w:rPr>
        <w:t>处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9A16E6" w:rsidRDefault="001D5B8C">
      <w:pPr>
        <w:spacing w:line="520" w:lineRule="exact"/>
        <w:ind w:firstLineChars="200" w:firstLine="643"/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二、绩效评价工作开展情况</w:t>
      </w:r>
    </w:p>
    <w:p w:rsidR="009A16E6" w:rsidRDefault="001D5B8C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(</w:t>
      </w:r>
      <w:r>
        <w:rPr>
          <w:rFonts w:ascii="仿宋_GB2312" w:eastAsia="仿宋_GB2312" w:hint="eastAsia"/>
          <w:sz w:val="32"/>
          <w:szCs w:val="32"/>
        </w:rPr>
        <w:t>一</w:t>
      </w:r>
      <w:r>
        <w:rPr>
          <w:rFonts w:ascii="仿宋_GB2312" w:eastAsia="仿宋_GB2312" w:hint="eastAsia"/>
          <w:sz w:val="32"/>
          <w:szCs w:val="32"/>
        </w:rPr>
        <w:t>)</w:t>
      </w:r>
      <w:r>
        <w:rPr>
          <w:rFonts w:ascii="仿宋_GB2312" w:eastAsia="仿宋_GB2312" w:hint="eastAsia"/>
          <w:sz w:val="32"/>
          <w:szCs w:val="32"/>
        </w:rPr>
        <w:t>绩效评价目的、对象和范围。</w:t>
      </w:r>
    </w:p>
    <w:p w:rsidR="009A16E6" w:rsidRDefault="001D5B8C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绩效评价目的是为进一步规范专项资金管理，强化绩效和责任意识，切实提高专项资金使用效益。评价对像为</w:t>
      </w:r>
      <w:r>
        <w:rPr>
          <w:rFonts w:ascii="仿宋_GB2312" w:eastAsia="仿宋_GB2312" w:hAnsi="仿宋_GB2312" w:cs="仿宋_GB2312" w:hint="eastAsia"/>
          <w:sz w:val="32"/>
          <w:szCs w:val="32"/>
        </w:rPr>
        <w:t>胜利森工科技园岸坡整治工程二期</w:t>
      </w:r>
      <w:r>
        <w:rPr>
          <w:rFonts w:ascii="仿宋_GB2312" w:eastAsia="仿宋_GB2312" w:hint="eastAsia"/>
          <w:sz w:val="32"/>
          <w:szCs w:val="32"/>
        </w:rPr>
        <w:t>。评价范围包括</w:t>
      </w:r>
      <w:r>
        <w:rPr>
          <w:rFonts w:ascii="仿宋_GB2312" w:eastAsia="仿宋_GB2312" w:hAnsi="仿宋_GB2312" w:cs="仿宋_GB2312" w:hint="eastAsia"/>
          <w:sz w:val="32"/>
          <w:szCs w:val="32"/>
        </w:rPr>
        <w:t>胜利森工科技园岸坡整治工程二期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9A16E6" w:rsidRDefault="001D5B8C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(</w:t>
      </w:r>
      <w:r>
        <w:rPr>
          <w:rFonts w:ascii="仿宋_GB2312" w:eastAsia="仿宋_GB2312" w:hint="eastAsia"/>
          <w:sz w:val="32"/>
          <w:szCs w:val="32"/>
        </w:rPr>
        <w:t>二</w:t>
      </w:r>
      <w:r>
        <w:rPr>
          <w:rFonts w:ascii="仿宋_GB2312" w:eastAsia="仿宋_GB2312" w:hint="eastAsia"/>
          <w:sz w:val="32"/>
          <w:szCs w:val="32"/>
        </w:rPr>
        <w:t>)</w:t>
      </w:r>
      <w:r>
        <w:rPr>
          <w:rFonts w:ascii="仿宋_GB2312" w:eastAsia="仿宋_GB2312" w:hint="eastAsia"/>
          <w:sz w:val="32"/>
          <w:szCs w:val="32"/>
        </w:rPr>
        <w:t>绩效评价原则、评价指标体系、评价方法、评价标准。</w:t>
      </w:r>
    </w:p>
    <w:p w:rsidR="009A16E6" w:rsidRDefault="001D5B8C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次绩效评价采用自评的方式，遵行客观公正、公开透明的原则，以资料核查、访谈、座谈、问卷调查、选点抽查为基础，综合运用对比分析等方法，从决策、管理、产出、效益四个方面对项目资金的使用管理、综合效益等内容进行评价（评价指标体系详见附表）。</w:t>
      </w:r>
    </w:p>
    <w:p w:rsidR="009A16E6" w:rsidRDefault="001D5B8C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绩效评价等级设置为优秀、良好、较差、差四级，其中，大于或等于</w:t>
      </w:r>
      <w:r>
        <w:rPr>
          <w:rFonts w:ascii="仿宋_GB2312" w:eastAsia="仿宋_GB2312" w:hint="eastAsia"/>
          <w:sz w:val="32"/>
          <w:szCs w:val="32"/>
        </w:rPr>
        <w:t>90</w:t>
      </w:r>
      <w:r>
        <w:rPr>
          <w:rFonts w:ascii="仿宋_GB2312" w:eastAsia="仿宋_GB2312" w:hint="eastAsia"/>
          <w:sz w:val="32"/>
          <w:szCs w:val="32"/>
        </w:rPr>
        <w:t>分的为优、</w:t>
      </w:r>
      <w:r>
        <w:rPr>
          <w:rFonts w:ascii="仿宋_GB2312" w:eastAsia="仿宋_GB2312" w:hint="eastAsia"/>
          <w:sz w:val="32"/>
          <w:szCs w:val="32"/>
        </w:rPr>
        <w:t>80</w:t>
      </w:r>
      <w:r>
        <w:rPr>
          <w:rFonts w:ascii="仿宋_GB2312" w:eastAsia="仿宋_GB2312" w:hint="eastAsia"/>
          <w:sz w:val="32"/>
          <w:szCs w:val="32"/>
        </w:rPr>
        <w:t>分（含）至</w:t>
      </w:r>
      <w:r>
        <w:rPr>
          <w:rFonts w:ascii="仿宋_GB2312" w:eastAsia="仿宋_GB2312" w:hint="eastAsia"/>
          <w:sz w:val="32"/>
          <w:szCs w:val="32"/>
        </w:rPr>
        <w:t>90</w:t>
      </w:r>
      <w:r>
        <w:rPr>
          <w:rFonts w:ascii="仿宋_GB2312" w:eastAsia="仿宋_GB2312" w:hint="eastAsia"/>
          <w:sz w:val="32"/>
          <w:szCs w:val="32"/>
        </w:rPr>
        <w:t>分的为良，</w:t>
      </w:r>
      <w:r>
        <w:rPr>
          <w:rFonts w:ascii="仿宋_GB2312" w:eastAsia="仿宋_GB2312" w:hint="eastAsia"/>
          <w:sz w:val="32"/>
          <w:szCs w:val="32"/>
        </w:rPr>
        <w:t>60</w:t>
      </w:r>
      <w:r>
        <w:rPr>
          <w:rFonts w:ascii="仿宋_GB2312" w:eastAsia="仿宋_GB2312" w:hint="eastAsia"/>
          <w:sz w:val="32"/>
          <w:szCs w:val="32"/>
        </w:rPr>
        <w:t>分（含）至</w:t>
      </w:r>
      <w:r>
        <w:rPr>
          <w:rFonts w:ascii="仿宋_GB2312" w:eastAsia="仿宋_GB2312" w:hint="eastAsia"/>
          <w:sz w:val="32"/>
          <w:szCs w:val="32"/>
        </w:rPr>
        <w:t>80</w:t>
      </w:r>
      <w:r>
        <w:rPr>
          <w:rFonts w:ascii="仿宋_GB2312" w:eastAsia="仿宋_GB2312" w:hint="eastAsia"/>
          <w:sz w:val="32"/>
          <w:szCs w:val="32"/>
        </w:rPr>
        <w:t>分的为较差、小于</w:t>
      </w:r>
      <w:r>
        <w:rPr>
          <w:rFonts w:ascii="仿宋_GB2312" w:eastAsia="仿宋_GB2312" w:hint="eastAsia"/>
          <w:sz w:val="32"/>
          <w:szCs w:val="32"/>
        </w:rPr>
        <w:t>60</w:t>
      </w:r>
      <w:r>
        <w:rPr>
          <w:rFonts w:ascii="仿宋_GB2312" w:eastAsia="仿宋_GB2312" w:hint="eastAsia"/>
          <w:sz w:val="32"/>
          <w:szCs w:val="32"/>
        </w:rPr>
        <w:t>分的为差。</w:t>
      </w:r>
    </w:p>
    <w:p w:rsidR="009A16E6" w:rsidRDefault="001D5B8C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(</w:t>
      </w:r>
      <w:r>
        <w:rPr>
          <w:rFonts w:ascii="仿宋_GB2312" w:eastAsia="仿宋_GB2312" w:hint="eastAsia"/>
          <w:sz w:val="32"/>
          <w:szCs w:val="32"/>
        </w:rPr>
        <w:t>三</w:t>
      </w:r>
      <w:r>
        <w:rPr>
          <w:rFonts w:ascii="仿宋_GB2312" w:eastAsia="仿宋_GB2312" w:hint="eastAsia"/>
          <w:sz w:val="32"/>
          <w:szCs w:val="32"/>
        </w:rPr>
        <w:t>)</w:t>
      </w:r>
      <w:r>
        <w:rPr>
          <w:rFonts w:ascii="仿宋_GB2312" w:eastAsia="仿宋_GB2312" w:hint="eastAsia"/>
          <w:sz w:val="32"/>
          <w:szCs w:val="32"/>
        </w:rPr>
        <w:t>绩效评价工作过程。</w:t>
      </w:r>
    </w:p>
    <w:p w:rsidR="009A16E6" w:rsidRDefault="001D5B8C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根据《湖南省预算支出绩效评价管理办法》（湘</w:t>
      </w:r>
      <w:r>
        <w:rPr>
          <w:rFonts w:ascii="仿宋_GB2312" w:eastAsia="仿宋_GB2312" w:hint="eastAsia"/>
          <w:sz w:val="32"/>
          <w:szCs w:val="32"/>
        </w:rPr>
        <w:t>财绩</w:t>
      </w:r>
      <w:r>
        <w:rPr>
          <w:rFonts w:ascii="仿宋_GB2312" w:eastAsia="仿宋_GB2312"/>
          <w:sz w:val="32"/>
          <w:szCs w:val="32"/>
        </w:rPr>
        <w:t>〔</w:t>
      </w:r>
      <w:r>
        <w:rPr>
          <w:rFonts w:ascii="仿宋_GB2312" w:eastAsia="仿宋_GB2312" w:hint="eastAsia"/>
          <w:sz w:val="32"/>
          <w:szCs w:val="32"/>
        </w:rPr>
        <w:t>2020</w:t>
      </w:r>
      <w:r>
        <w:rPr>
          <w:rFonts w:ascii="仿宋_GB2312" w:eastAsia="仿宋_GB2312"/>
          <w:sz w:val="32"/>
          <w:szCs w:val="32"/>
        </w:rPr>
        <w:t>〕</w:t>
      </w:r>
      <w:r>
        <w:rPr>
          <w:rFonts w:ascii="仿宋_GB2312" w:eastAsia="仿宋_GB2312" w:hint="eastAsia"/>
          <w:sz w:val="32"/>
          <w:szCs w:val="32"/>
        </w:rPr>
        <w:t>7</w:t>
      </w:r>
      <w:r>
        <w:rPr>
          <w:rFonts w:ascii="仿宋_GB2312" w:eastAsia="仿宋_GB2312" w:hint="eastAsia"/>
          <w:sz w:val="32"/>
          <w:szCs w:val="32"/>
        </w:rPr>
        <w:t>号）和《新晃侗族自治县财政局关于开展</w:t>
      </w:r>
      <w:r>
        <w:rPr>
          <w:rFonts w:ascii="仿宋_GB2312" w:eastAsia="仿宋_GB2312" w:hint="eastAsia"/>
          <w:sz w:val="32"/>
          <w:szCs w:val="32"/>
        </w:rPr>
        <w:t>2023</w:t>
      </w:r>
      <w:r>
        <w:rPr>
          <w:rFonts w:ascii="仿宋_GB2312" w:eastAsia="仿宋_GB2312" w:hint="eastAsia"/>
          <w:sz w:val="32"/>
          <w:szCs w:val="32"/>
        </w:rPr>
        <w:t>年度部门预算支出绩效自评工作的通知》（晃财绩</w:t>
      </w:r>
      <w:r>
        <w:rPr>
          <w:rFonts w:ascii="仿宋_GB2312" w:eastAsia="仿宋_GB2312"/>
          <w:sz w:val="32"/>
          <w:szCs w:val="32"/>
        </w:rPr>
        <w:t>〔</w:t>
      </w:r>
      <w:r>
        <w:rPr>
          <w:rFonts w:ascii="仿宋_GB2312" w:eastAsia="仿宋_GB2312" w:hint="eastAsia"/>
          <w:sz w:val="32"/>
          <w:szCs w:val="32"/>
        </w:rPr>
        <w:t>2023</w:t>
      </w:r>
      <w:r>
        <w:rPr>
          <w:rFonts w:ascii="仿宋_GB2312" w:eastAsia="仿宋_GB2312"/>
          <w:sz w:val="32"/>
          <w:szCs w:val="32"/>
        </w:rPr>
        <w:t>〕</w:t>
      </w:r>
      <w:r>
        <w:rPr>
          <w:rFonts w:ascii="仿宋_GB2312" w:eastAsia="仿宋_GB2312" w:hint="eastAsia"/>
          <w:sz w:val="32"/>
          <w:szCs w:val="32"/>
        </w:rPr>
        <w:t>24</w:t>
      </w:r>
      <w:r>
        <w:rPr>
          <w:rFonts w:ascii="仿宋_GB2312" w:eastAsia="仿宋_GB2312" w:hint="eastAsia"/>
          <w:sz w:val="32"/>
          <w:szCs w:val="32"/>
        </w:rPr>
        <w:t>号）等文件要求，我单位成立了绩效自评工作小组，对</w:t>
      </w:r>
      <w:r>
        <w:rPr>
          <w:rFonts w:ascii="仿宋_GB2312" w:eastAsia="仿宋_GB2312" w:hAnsi="仿宋_GB2312" w:cs="仿宋_GB2312" w:hint="eastAsia"/>
          <w:sz w:val="32"/>
          <w:szCs w:val="32"/>
        </w:rPr>
        <w:t>胜利森工科技园岸坡整治工程二期</w:t>
      </w:r>
      <w:r>
        <w:rPr>
          <w:rFonts w:ascii="仿宋_GB2312" w:eastAsia="仿宋_GB2312" w:hint="eastAsia"/>
          <w:sz w:val="32"/>
          <w:szCs w:val="32"/>
        </w:rPr>
        <w:t>支出开展了绩效自评工作。组织人员收集项目资料，查看会计凭证，在规定的时间内，对项目的实施进程进行了全面、科学、细致的评价。</w:t>
      </w:r>
    </w:p>
    <w:p w:rsidR="009A16E6" w:rsidRDefault="001D5B8C">
      <w:pPr>
        <w:spacing w:line="520" w:lineRule="exact"/>
        <w:ind w:firstLineChars="200" w:firstLine="643"/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三、综合评价情况及评价结论（附相关评分表）</w:t>
      </w:r>
    </w:p>
    <w:p w:rsidR="009A16E6" w:rsidRDefault="001D5B8C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本次自评，对照项目绩效目标，从项目预算编制、项目组织管理、资金使用、项目产出、项目效益、满意度等方面逐一分析评价，总体自评得分</w:t>
      </w:r>
      <w:r>
        <w:rPr>
          <w:rFonts w:ascii="仿宋_GB2312" w:eastAsia="仿宋_GB2312" w:hint="eastAsia"/>
          <w:sz w:val="32"/>
          <w:szCs w:val="32"/>
        </w:rPr>
        <w:t>100</w:t>
      </w:r>
      <w:r>
        <w:rPr>
          <w:rFonts w:ascii="仿宋_GB2312" w:eastAsia="仿宋_GB2312" w:hint="eastAsia"/>
          <w:sz w:val="32"/>
          <w:szCs w:val="32"/>
        </w:rPr>
        <w:t>分，评级结果为“优秀”。</w:t>
      </w:r>
    </w:p>
    <w:p w:rsidR="009A16E6" w:rsidRDefault="001D5B8C">
      <w:pPr>
        <w:spacing w:line="520" w:lineRule="exact"/>
        <w:ind w:firstLineChars="200" w:firstLine="643"/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四、绩效评价指标分析</w:t>
      </w:r>
    </w:p>
    <w:p w:rsidR="009A16E6" w:rsidRDefault="001D5B8C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(</w:t>
      </w:r>
      <w:r>
        <w:rPr>
          <w:rFonts w:ascii="仿宋_GB2312" w:eastAsia="仿宋_GB2312" w:hint="eastAsia"/>
          <w:sz w:val="32"/>
          <w:szCs w:val="32"/>
        </w:rPr>
        <w:t>一</w:t>
      </w:r>
      <w:r>
        <w:rPr>
          <w:rFonts w:ascii="仿宋_GB2312" w:eastAsia="仿宋_GB2312" w:hint="eastAsia"/>
          <w:sz w:val="32"/>
          <w:szCs w:val="32"/>
        </w:rPr>
        <w:t>)</w:t>
      </w:r>
      <w:r>
        <w:rPr>
          <w:rFonts w:ascii="仿宋_GB2312" w:eastAsia="仿宋_GB2312" w:hint="eastAsia"/>
          <w:sz w:val="32"/>
          <w:szCs w:val="32"/>
        </w:rPr>
        <w:t>项目决策情况。</w:t>
      </w:r>
    </w:p>
    <w:p w:rsidR="009A16E6" w:rsidRDefault="001D5B8C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该项目属于沅水重要河段治理工程，</w:t>
      </w:r>
      <w:r>
        <w:rPr>
          <w:rFonts w:ascii="仿宋_GB2312" w:eastAsia="仿宋_GB2312" w:hint="eastAsia"/>
          <w:sz w:val="32"/>
          <w:szCs w:val="32"/>
        </w:rPr>
        <w:t>2018</w:t>
      </w:r>
      <w:r>
        <w:rPr>
          <w:rFonts w:ascii="仿宋_GB2312" w:eastAsia="仿宋_GB2312" w:hint="eastAsia"/>
          <w:sz w:val="32"/>
          <w:szCs w:val="32"/>
        </w:rPr>
        <w:t>年怀化市发改委以</w:t>
      </w:r>
      <w:r>
        <w:rPr>
          <w:rFonts w:ascii="仿宋_GB2312" w:eastAsia="仿宋_GB2312" w:hint="eastAsia"/>
          <w:sz w:val="32"/>
          <w:szCs w:val="32"/>
        </w:rPr>
        <w:t>(</w:t>
      </w:r>
      <w:r>
        <w:rPr>
          <w:rFonts w:ascii="仿宋_GB2312" w:eastAsia="仿宋_GB2312" w:hint="eastAsia"/>
          <w:sz w:val="32"/>
          <w:szCs w:val="32"/>
        </w:rPr>
        <w:t>怀发改农</w:t>
      </w:r>
      <w:r>
        <w:rPr>
          <w:rFonts w:ascii="仿宋_GB2312" w:eastAsia="仿宋_GB2312" w:hint="eastAsia"/>
          <w:sz w:val="32"/>
          <w:szCs w:val="32"/>
        </w:rPr>
        <w:t>[2018]10</w:t>
      </w:r>
      <w:r>
        <w:rPr>
          <w:rFonts w:ascii="仿宋_GB2312" w:eastAsia="仿宋_GB2312" w:hint="eastAsia"/>
          <w:sz w:val="32"/>
          <w:szCs w:val="32"/>
        </w:rPr>
        <w:t>号</w:t>
      </w:r>
      <w:r>
        <w:rPr>
          <w:rFonts w:ascii="仿宋_GB2312" w:eastAsia="仿宋_GB2312" w:hint="eastAsia"/>
          <w:sz w:val="32"/>
          <w:szCs w:val="32"/>
        </w:rPr>
        <w:t>)</w:t>
      </w:r>
      <w:r>
        <w:rPr>
          <w:rFonts w:ascii="仿宋_GB2312" w:eastAsia="仿宋_GB2312" w:hint="eastAsia"/>
          <w:sz w:val="32"/>
          <w:szCs w:val="32"/>
        </w:rPr>
        <w:t>下达了《关于湖南省沅水重要河段治理工程（新晃酒店塘化工小区等</w:t>
      </w:r>
      <w:r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段岸坡整治工程）可行性研究报告的批复》。</w:t>
      </w:r>
      <w:r>
        <w:rPr>
          <w:rFonts w:ascii="仿宋_GB2312" w:eastAsia="仿宋_GB2312" w:hint="eastAsia"/>
          <w:sz w:val="32"/>
          <w:szCs w:val="32"/>
        </w:rPr>
        <w:t>2020</w:t>
      </w:r>
      <w:r>
        <w:rPr>
          <w:rFonts w:ascii="仿宋_GB2312" w:eastAsia="仿宋_GB2312" w:hint="eastAsia"/>
          <w:sz w:val="32"/>
          <w:szCs w:val="32"/>
        </w:rPr>
        <w:t>年怀化市水利局以（怀水建管</w:t>
      </w:r>
      <w:r>
        <w:rPr>
          <w:rFonts w:ascii="仿宋_GB2312" w:eastAsia="仿宋_GB2312" w:hint="eastAsia"/>
          <w:sz w:val="32"/>
          <w:szCs w:val="32"/>
        </w:rPr>
        <w:t>[20</w:t>
      </w:r>
      <w:r>
        <w:rPr>
          <w:rFonts w:ascii="仿宋_GB2312" w:eastAsia="仿宋_GB2312" w:hint="eastAsia"/>
          <w:sz w:val="32"/>
          <w:szCs w:val="32"/>
        </w:rPr>
        <w:t>20</w:t>
      </w:r>
      <w:r>
        <w:rPr>
          <w:rFonts w:ascii="仿宋_GB2312" w:eastAsia="仿宋_GB2312" w:hint="eastAsia"/>
          <w:sz w:val="32"/>
          <w:szCs w:val="32"/>
        </w:rPr>
        <w:t>]</w:t>
      </w: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号）下达了《关于新晃县</w:t>
      </w:r>
      <w:r>
        <w:rPr>
          <w:rFonts w:ascii="仿宋_GB2312" w:eastAsia="仿宋_GB2312" w:hint="eastAsia"/>
          <w:sz w:val="32"/>
          <w:szCs w:val="32"/>
        </w:rPr>
        <w:t>胜利森工科技园岸坡整治</w:t>
      </w:r>
      <w:r>
        <w:rPr>
          <w:rFonts w:ascii="仿宋_GB2312" w:eastAsia="仿宋_GB2312" w:hint="eastAsia"/>
          <w:sz w:val="32"/>
          <w:szCs w:val="32"/>
        </w:rPr>
        <w:t>工程初步设计的批复》。项目预算科学、合理，预期绩效编制无问题。该项指标目标值</w:t>
      </w:r>
      <w:r>
        <w:rPr>
          <w:rFonts w:ascii="仿宋_GB2312" w:eastAsia="仿宋_GB2312" w:hint="eastAsia"/>
          <w:sz w:val="32"/>
          <w:szCs w:val="32"/>
        </w:rPr>
        <w:t>10</w:t>
      </w:r>
      <w:r>
        <w:rPr>
          <w:rFonts w:ascii="仿宋_GB2312" w:eastAsia="仿宋_GB2312" w:hint="eastAsia"/>
          <w:sz w:val="32"/>
          <w:szCs w:val="32"/>
        </w:rPr>
        <w:t>分，自评得分</w:t>
      </w:r>
      <w:r>
        <w:rPr>
          <w:rFonts w:ascii="仿宋_GB2312" w:eastAsia="仿宋_GB2312" w:hint="eastAsia"/>
          <w:sz w:val="32"/>
          <w:szCs w:val="32"/>
        </w:rPr>
        <w:t>10</w:t>
      </w:r>
      <w:r>
        <w:rPr>
          <w:rFonts w:ascii="仿宋_GB2312" w:eastAsia="仿宋_GB2312" w:hint="eastAsia"/>
          <w:sz w:val="32"/>
          <w:szCs w:val="32"/>
        </w:rPr>
        <w:t>分。</w:t>
      </w:r>
    </w:p>
    <w:p w:rsidR="009A16E6" w:rsidRDefault="001D5B8C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(</w:t>
      </w:r>
      <w:r>
        <w:rPr>
          <w:rFonts w:ascii="仿宋_GB2312" w:eastAsia="仿宋_GB2312" w:hint="eastAsia"/>
          <w:sz w:val="32"/>
          <w:szCs w:val="32"/>
        </w:rPr>
        <w:t>二</w:t>
      </w:r>
      <w:r>
        <w:rPr>
          <w:rFonts w:ascii="仿宋_GB2312" w:eastAsia="仿宋_GB2312" w:hint="eastAsia"/>
          <w:sz w:val="32"/>
          <w:szCs w:val="32"/>
        </w:rPr>
        <w:t>)</w:t>
      </w:r>
      <w:r>
        <w:rPr>
          <w:rFonts w:ascii="仿宋_GB2312" w:eastAsia="仿宋_GB2312" w:hint="eastAsia"/>
          <w:sz w:val="32"/>
          <w:szCs w:val="32"/>
        </w:rPr>
        <w:t>项目过程情况。</w:t>
      </w:r>
    </w:p>
    <w:p w:rsidR="009A16E6" w:rsidRDefault="001D5B8C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该项目遵循项目法人制、招投标制、监理制等建设项目管理制度。目前项目主体已完工，</w:t>
      </w:r>
      <w:r>
        <w:rPr>
          <w:rFonts w:ascii="仿宋_GB2312" w:eastAsia="仿宋_GB2312" w:hint="eastAsia"/>
          <w:sz w:val="32"/>
          <w:szCs w:val="32"/>
        </w:rPr>
        <w:t>2022</w:t>
      </w:r>
      <w:r>
        <w:rPr>
          <w:rFonts w:ascii="仿宋_GB2312" w:eastAsia="仿宋_GB2312" w:hint="eastAsia"/>
          <w:sz w:val="32"/>
          <w:szCs w:val="32"/>
        </w:rPr>
        <w:t>年完成支出</w:t>
      </w:r>
      <w:r>
        <w:rPr>
          <w:rFonts w:ascii="仿宋_GB2312" w:eastAsia="仿宋_GB2312" w:hint="eastAsia"/>
          <w:sz w:val="32"/>
          <w:szCs w:val="32"/>
        </w:rPr>
        <w:t>421</w:t>
      </w:r>
      <w:r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73</w:t>
      </w:r>
      <w:r>
        <w:rPr>
          <w:rFonts w:ascii="仿宋_GB2312" w:eastAsia="仿宋_GB2312" w:hint="eastAsia"/>
          <w:sz w:val="32"/>
          <w:szCs w:val="32"/>
        </w:rPr>
        <w:t>万元，其中工程款</w:t>
      </w:r>
      <w:r>
        <w:rPr>
          <w:rFonts w:ascii="仿宋_GB2312" w:eastAsia="仿宋_GB2312" w:hint="eastAsia"/>
          <w:sz w:val="32"/>
          <w:szCs w:val="32"/>
        </w:rPr>
        <w:t>400</w:t>
      </w:r>
      <w:r>
        <w:rPr>
          <w:rFonts w:ascii="仿宋_GB2312" w:eastAsia="仿宋_GB2312" w:hint="eastAsia"/>
          <w:sz w:val="32"/>
          <w:szCs w:val="32"/>
        </w:rPr>
        <w:t>万元，设计费</w:t>
      </w:r>
      <w:r>
        <w:rPr>
          <w:rFonts w:ascii="仿宋_GB2312" w:eastAsia="仿宋_GB2312" w:hint="eastAsia"/>
          <w:sz w:val="32"/>
          <w:szCs w:val="32"/>
        </w:rPr>
        <w:t>10</w:t>
      </w:r>
      <w:r>
        <w:rPr>
          <w:rFonts w:ascii="仿宋_GB2312" w:eastAsia="仿宋_GB2312" w:hint="eastAsia"/>
          <w:sz w:val="32"/>
          <w:szCs w:val="32"/>
        </w:rPr>
        <w:t>万元，监理费</w:t>
      </w:r>
      <w:r>
        <w:rPr>
          <w:rFonts w:ascii="仿宋_GB2312" w:eastAsia="仿宋_GB2312" w:hint="eastAsia"/>
          <w:sz w:val="32"/>
          <w:szCs w:val="32"/>
        </w:rPr>
        <w:t>8.34</w:t>
      </w:r>
      <w:r>
        <w:rPr>
          <w:rFonts w:ascii="仿宋_GB2312" w:eastAsia="仿宋_GB2312" w:hint="eastAsia"/>
          <w:sz w:val="32"/>
          <w:szCs w:val="32"/>
        </w:rPr>
        <w:t>万元，风险评估费</w:t>
      </w:r>
      <w:r>
        <w:rPr>
          <w:rFonts w:ascii="仿宋_GB2312" w:eastAsia="仿宋_GB2312" w:hint="eastAsia"/>
          <w:sz w:val="32"/>
          <w:szCs w:val="32"/>
        </w:rPr>
        <w:t>1.9</w:t>
      </w:r>
      <w:r>
        <w:rPr>
          <w:rFonts w:ascii="仿宋_GB2312" w:eastAsia="仿宋_GB2312" w:hint="eastAsia"/>
          <w:sz w:val="32"/>
          <w:szCs w:val="32"/>
        </w:rPr>
        <w:t>万元，</w:t>
      </w:r>
      <w:r>
        <w:rPr>
          <w:rFonts w:ascii="仿宋_GB2312" w:eastAsia="仿宋_GB2312" w:hint="eastAsia"/>
          <w:sz w:val="32"/>
          <w:szCs w:val="32"/>
        </w:rPr>
        <w:t>平行检测费</w:t>
      </w:r>
      <w:r>
        <w:rPr>
          <w:rFonts w:ascii="仿宋_GB2312" w:eastAsia="仿宋_GB2312" w:hint="eastAsia"/>
          <w:sz w:val="32"/>
          <w:szCs w:val="32"/>
        </w:rPr>
        <w:t>1.49</w:t>
      </w:r>
      <w:r>
        <w:rPr>
          <w:rFonts w:ascii="仿宋_GB2312" w:eastAsia="仿宋_GB2312" w:hint="eastAsia"/>
          <w:sz w:val="32"/>
          <w:szCs w:val="32"/>
        </w:rPr>
        <w:t>万元，</w:t>
      </w:r>
      <w:r>
        <w:rPr>
          <w:rFonts w:ascii="仿宋_GB2312" w:eastAsia="仿宋_GB2312" w:hint="eastAsia"/>
          <w:sz w:val="32"/>
          <w:szCs w:val="32"/>
        </w:rPr>
        <w:t>支出符合国家相关法律法规、财务管理制度等规定，且均在预算范围内，无与本项目预算不相符或无关的资金支出。该项指标目标值</w:t>
      </w:r>
      <w:r>
        <w:rPr>
          <w:rFonts w:ascii="仿宋_GB2312" w:eastAsia="仿宋_GB2312" w:hint="eastAsia"/>
          <w:sz w:val="32"/>
          <w:szCs w:val="32"/>
        </w:rPr>
        <w:t>30</w:t>
      </w:r>
      <w:r>
        <w:rPr>
          <w:rFonts w:ascii="仿宋_GB2312" w:eastAsia="仿宋_GB2312" w:hint="eastAsia"/>
          <w:sz w:val="32"/>
          <w:szCs w:val="32"/>
        </w:rPr>
        <w:t>分，自评分得分</w:t>
      </w:r>
      <w:r>
        <w:rPr>
          <w:rFonts w:ascii="仿宋_GB2312" w:eastAsia="仿宋_GB2312" w:hint="eastAsia"/>
          <w:sz w:val="32"/>
          <w:szCs w:val="32"/>
        </w:rPr>
        <w:t>30</w:t>
      </w:r>
      <w:r>
        <w:rPr>
          <w:rFonts w:ascii="仿宋_GB2312" w:eastAsia="仿宋_GB2312" w:hint="eastAsia"/>
          <w:sz w:val="32"/>
          <w:szCs w:val="32"/>
        </w:rPr>
        <w:t>分。</w:t>
      </w:r>
    </w:p>
    <w:p w:rsidR="009A16E6" w:rsidRDefault="001D5B8C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(</w:t>
      </w:r>
      <w:r>
        <w:rPr>
          <w:rFonts w:ascii="仿宋_GB2312" w:eastAsia="仿宋_GB2312" w:hint="eastAsia"/>
          <w:sz w:val="32"/>
          <w:szCs w:val="32"/>
        </w:rPr>
        <w:t>三</w:t>
      </w:r>
      <w:r>
        <w:rPr>
          <w:rFonts w:ascii="仿宋_GB2312" w:eastAsia="仿宋_GB2312" w:hint="eastAsia"/>
          <w:sz w:val="32"/>
          <w:szCs w:val="32"/>
        </w:rPr>
        <w:t>)</w:t>
      </w:r>
      <w:r>
        <w:rPr>
          <w:rFonts w:ascii="仿宋_GB2312" w:eastAsia="仿宋_GB2312" w:hint="eastAsia"/>
          <w:sz w:val="32"/>
          <w:szCs w:val="32"/>
        </w:rPr>
        <w:t>项目产出情况。</w:t>
      </w:r>
    </w:p>
    <w:p w:rsidR="009A16E6" w:rsidRDefault="001D5B8C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完成</w:t>
      </w:r>
      <w:r>
        <w:rPr>
          <w:rFonts w:ascii="仿宋_GB2312" w:eastAsia="仿宋_GB2312" w:hint="eastAsia"/>
          <w:sz w:val="32"/>
          <w:szCs w:val="32"/>
        </w:rPr>
        <w:t>岸坡治理</w:t>
      </w:r>
      <w:r>
        <w:rPr>
          <w:rFonts w:ascii="仿宋_GB2312" w:eastAsia="仿宋_GB2312" w:hint="eastAsia"/>
          <w:sz w:val="32"/>
          <w:szCs w:val="32"/>
        </w:rPr>
        <w:t>700</w:t>
      </w:r>
      <w:r>
        <w:rPr>
          <w:rFonts w:ascii="仿宋_GB2312" w:eastAsia="仿宋_GB2312" w:hint="eastAsia"/>
          <w:sz w:val="32"/>
          <w:szCs w:val="32"/>
        </w:rPr>
        <w:t>米，达到绩效目标，该项指标目标值</w:t>
      </w:r>
      <w:r>
        <w:rPr>
          <w:rFonts w:ascii="仿宋_GB2312" w:eastAsia="仿宋_GB2312" w:hint="eastAsia"/>
          <w:sz w:val="32"/>
          <w:szCs w:val="32"/>
        </w:rPr>
        <w:t>30</w:t>
      </w:r>
      <w:r>
        <w:rPr>
          <w:rFonts w:ascii="仿宋_GB2312" w:eastAsia="仿宋_GB2312" w:hint="eastAsia"/>
          <w:sz w:val="32"/>
          <w:szCs w:val="32"/>
        </w:rPr>
        <w:t>分，自评分得分</w:t>
      </w:r>
      <w:r>
        <w:rPr>
          <w:rFonts w:ascii="仿宋_GB2312" w:eastAsia="仿宋_GB2312" w:hint="eastAsia"/>
          <w:sz w:val="32"/>
          <w:szCs w:val="32"/>
        </w:rPr>
        <w:t>30</w:t>
      </w:r>
      <w:r>
        <w:rPr>
          <w:rFonts w:ascii="仿宋_GB2312" w:eastAsia="仿宋_GB2312" w:hint="eastAsia"/>
          <w:sz w:val="32"/>
          <w:szCs w:val="32"/>
        </w:rPr>
        <w:t>分。</w:t>
      </w:r>
    </w:p>
    <w:p w:rsidR="009A16E6" w:rsidRDefault="001D5B8C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(</w:t>
      </w:r>
      <w:r>
        <w:rPr>
          <w:rFonts w:ascii="仿宋_GB2312" w:eastAsia="仿宋_GB2312" w:hint="eastAsia"/>
          <w:sz w:val="32"/>
          <w:szCs w:val="32"/>
        </w:rPr>
        <w:t>四</w:t>
      </w:r>
      <w:r>
        <w:rPr>
          <w:rFonts w:ascii="仿宋_GB2312" w:eastAsia="仿宋_GB2312" w:hint="eastAsia"/>
          <w:sz w:val="32"/>
          <w:szCs w:val="32"/>
        </w:rPr>
        <w:t>)</w:t>
      </w:r>
      <w:r>
        <w:rPr>
          <w:rFonts w:ascii="仿宋_GB2312" w:eastAsia="仿宋_GB2312" w:hint="eastAsia"/>
          <w:sz w:val="32"/>
          <w:szCs w:val="32"/>
        </w:rPr>
        <w:t>项目效益情况。</w:t>
      </w:r>
    </w:p>
    <w:p w:rsidR="009A16E6" w:rsidRDefault="001D5B8C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经济效益：项目建成后，改善城区生产生活环境、发展新城</w:t>
      </w:r>
      <w:r>
        <w:rPr>
          <w:rFonts w:ascii="仿宋_GB2312" w:eastAsia="仿宋_GB2312" w:hint="eastAsia"/>
          <w:sz w:val="32"/>
          <w:szCs w:val="32"/>
        </w:rPr>
        <w:lastRenderedPageBreak/>
        <w:t>区带来新的经济增长点，项目实施达到了预期效益和目标。</w:t>
      </w:r>
    </w:p>
    <w:p w:rsidR="009A16E6" w:rsidRDefault="001D5B8C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社会效益：项目建成后，保障城乡人民生命财产安全，增强人们的安全感，有利于社会的安定及经济发展，社会效益显著。</w:t>
      </w:r>
    </w:p>
    <w:p w:rsidR="009A16E6" w:rsidRDefault="001D5B8C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生态效益：项目建成后，可保护</w:t>
      </w:r>
      <w:r>
        <w:rPr>
          <w:rFonts w:ascii="仿宋_GB2312" w:eastAsia="仿宋_GB2312" w:hint="eastAsia"/>
          <w:sz w:val="32"/>
          <w:szCs w:val="32"/>
        </w:rPr>
        <w:t>700</w:t>
      </w:r>
      <w:r>
        <w:rPr>
          <w:rFonts w:ascii="仿宋_GB2312" w:eastAsia="仿宋_GB2312" w:hint="eastAsia"/>
          <w:sz w:val="32"/>
          <w:szCs w:val="32"/>
        </w:rPr>
        <w:t>米河道沿岸的防洪抗灾能力。该项指标目标值</w:t>
      </w:r>
      <w:r>
        <w:rPr>
          <w:rFonts w:ascii="仿宋_GB2312" w:eastAsia="仿宋_GB2312" w:hint="eastAsia"/>
          <w:sz w:val="32"/>
          <w:szCs w:val="32"/>
        </w:rPr>
        <w:t>20</w:t>
      </w:r>
      <w:r>
        <w:rPr>
          <w:rFonts w:ascii="仿宋_GB2312" w:eastAsia="仿宋_GB2312" w:hint="eastAsia"/>
          <w:sz w:val="32"/>
          <w:szCs w:val="32"/>
        </w:rPr>
        <w:t>分，实得分</w:t>
      </w:r>
      <w:r>
        <w:rPr>
          <w:rFonts w:ascii="仿宋_GB2312" w:eastAsia="仿宋_GB2312" w:hint="eastAsia"/>
          <w:sz w:val="32"/>
          <w:szCs w:val="32"/>
        </w:rPr>
        <w:t>20</w:t>
      </w:r>
      <w:r>
        <w:rPr>
          <w:rFonts w:ascii="仿宋_GB2312" w:eastAsia="仿宋_GB2312" w:hint="eastAsia"/>
          <w:sz w:val="32"/>
          <w:szCs w:val="32"/>
        </w:rPr>
        <w:t>分。</w:t>
      </w:r>
    </w:p>
    <w:p w:rsidR="009A16E6" w:rsidRDefault="001D5B8C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（五）</w:t>
      </w:r>
      <w:r>
        <w:rPr>
          <w:rFonts w:ascii="仿宋_GB2312" w:eastAsia="仿宋_GB2312"/>
          <w:sz w:val="32"/>
          <w:szCs w:val="32"/>
        </w:rPr>
        <w:t>满意度指标完成情况分析。</w:t>
      </w:r>
    </w:p>
    <w:p w:rsidR="009A16E6" w:rsidRDefault="001D5B8C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项目</w:t>
      </w:r>
      <w:r>
        <w:rPr>
          <w:rFonts w:ascii="仿宋_GB2312" w:eastAsia="仿宋_GB2312" w:hint="eastAsia"/>
          <w:sz w:val="32"/>
          <w:szCs w:val="32"/>
        </w:rPr>
        <w:t>的</w:t>
      </w:r>
      <w:r>
        <w:rPr>
          <w:rFonts w:ascii="仿宋_GB2312" w:eastAsia="仿宋_GB2312"/>
          <w:sz w:val="32"/>
          <w:szCs w:val="32"/>
        </w:rPr>
        <w:t>实施，</w:t>
      </w:r>
      <w:r>
        <w:rPr>
          <w:rFonts w:ascii="仿宋_GB2312" w:eastAsia="仿宋_GB2312" w:hint="eastAsia"/>
          <w:sz w:val="32"/>
          <w:szCs w:val="32"/>
        </w:rPr>
        <w:t>已</w:t>
      </w:r>
      <w:r>
        <w:rPr>
          <w:rFonts w:ascii="仿宋_GB2312" w:eastAsia="仿宋_GB2312"/>
          <w:sz w:val="32"/>
          <w:szCs w:val="32"/>
        </w:rPr>
        <w:t>建项目已良性运转，</w:t>
      </w:r>
      <w:r>
        <w:rPr>
          <w:rFonts w:ascii="仿宋_GB2312" w:eastAsia="仿宋_GB2312" w:hint="eastAsia"/>
          <w:sz w:val="32"/>
          <w:szCs w:val="32"/>
        </w:rPr>
        <w:t>得到受益村组和群众大力支持，群众满意度较高，通过调查，满意度达到了</w:t>
      </w:r>
      <w:r>
        <w:rPr>
          <w:rFonts w:ascii="仿宋_GB2312" w:eastAsia="仿宋_GB2312"/>
          <w:sz w:val="32"/>
          <w:szCs w:val="32"/>
        </w:rPr>
        <w:t>9</w:t>
      </w:r>
      <w:r>
        <w:rPr>
          <w:rFonts w:ascii="仿宋_GB2312" w:eastAsia="仿宋_GB2312" w:hint="eastAsia"/>
          <w:sz w:val="32"/>
          <w:szCs w:val="32"/>
        </w:rPr>
        <w:t>5%</w:t>
      </w:r>
      <w:r>
        <w:rPr>
          <w:rFonts w:ascii="仿宋_GB2312" w:eastAsia="仿宋_GB2312" w:hint="eastAsia"/>
          <w:sz w:val="32"/>
          <w:szCs w:val="32"/>
        </w:rPr>
        <w:t>以</w:t>
      </w:r>
      <w:r>
        <w:rPr>
          <w:rFonts w:ascii="仿宋_GB2312" w:eastAsia="仿宋_GB2312"/>
          <w:sz w:val="32"/>
          <w:szCs w:val="32"/>
        </w:rPr>
        <w:t>上</w:t>
      </w:r>
      <w:r>
        <w:rPr>
          <w:rFonts w:ascii="仿宋_GB2312" w:eastAsia="仿宋_GB2312" w:hint="eastAsia"/>
          <w:sz w:val="32"/>
          <w:szCs w:val="32"/>
        </w:rPr>
        <w:t>。该项指标目标值</w:t>
      </w:r>
      <w:r>
        <w:rPr>
          <w:rFonts w:ascii="仿宋_GB2312" w:eastAsia="仿宋_GB2312" w:hint="eastAsia"/>
          <w:sz w:val="32"/>
          <w:szCs w:val="32"/>
        </w:rPr>
        <w:t>10</w:t>
      </w:r>
      <w:r>
        <w:rPr>
          <w:rFonts w:ascii="仿宋_GB2312" w:eastAsia="仿宋_GB2312" w:hint="eastAsia"/>
          <w:sz w:val="32"/>
          <w:szCs w:val="32"/>
        </w:rPr>
        <w:t>分，自评分得分</w:t>
      </w:r>
      <w:r>
        <w:rPr>
          <w:rFonts w:ascii="仿宋_GB2312" w:eastAsia="仿宋_GB2312" w:hint="eastAsia"/>
          <w:sz w:val="32"/>
          <w:szCs w:val="32"/>
        </w:rPr>
        <w:t>10</w:t>
      </w:r>
      <w:r>
        <w:rPr>
          <w:rFonts w:ascii="仿宋_GB2312" w:eastAsia="仿宋_GB2312" w:hint="eastAsia"/>
          <w:sz w:val="32"/>
          <w:szCs w:val="32"/>
        </w:rPr>
        <w:t>分。</w:t>
      </w:r>
    </w:p>
    <w:p w:rsidR="009A16E6" w:rsidRDefault="001D5B8C">
      <w:pPr>
        <w:spacing w:line="520" w:lineRule="exact"/>
        <w:ind w:firstLineChars="200" w:firstLine="643"/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五、主要经验及做法、存在的问题及原因分析</w:t>
      </w:r>
    </w:p>
    <w:p w:rsidR="009A16E6" w:rsidRDefault="001D5B8C">
      <w:pPr>
        <w:spacing w:line="360" w:lineRule="auto"/>
        <w:ind w:firstLineChars="200" w:firstLine="640"/>
        <w:rPr>
          <w:rFonts w:ascii="仿宋_GB2312" w:eastAsia="仿宋_GB2312" w:hAnsi="仿宋"/>
          <w:bCs/>
          <w:sz w:val="32"/>
          <w:szCs w:val="32"/>
        </w:rPr>
      </w:pPr>
      <w:r>
        <w:rPr>
          <w:rFonts w:ascii="仿宋_GB2312" w:eastAsia="仿宋_GB2312" w:hAnsi="仿宋" w:hint="eastAsia"/>
          <w:bCs/>
          <w:sz w:val="32"/>
          <w:szCs w:val="32"/>
        </w:rPr>
        <w:t>经验及做法</w:t>
      </w:r>
      <w:r>
        <w:rPr>
          <w:rFonts w:ascii="仿宋_GB2312" w:eastAsia="仿宋_GB2312" w:hAnsi="仿宋" w:hint="eastAsia"/>
          <w:bCs/>
          <w:sz w:val="32"/>
          <w:szCs w:val="32"/>
        </w:rPr>
        <w:t xml:space="preserve"> :1</w:t>
      </w:r>
      <w:r>
        <w:rPr>
          <w:rFonts w:ascii="仿宋_GB2312" w:eastAsia="仿宋_GB2312" w:hAnsi="仿宋" w:hint="eastAsia"/>
          <w:bCs/>
          <w:sz w:val="32"/>
          <w:szCs w:val="32"/>
        </w:rPr>
        <w:t>、科学合理做好前期工作。</w:t>
      </w:r>
      <w:r>
        <w:rPr>
          <w:rFonts w:ascii="仿宋_GB2312" w:eastAsia="仿宋_GB2312" w:hAnsi="仿宋" w:hint="eastAsia"/>
          <w:bCs/>
          <w:sz w:val="32"/>
          <w:szCs w:val="32"/>
        </w:rPr>
        <w:t>2</w:t>
      </w:r>
      <w:r>
        <w:rPr>
          <w:rFonts w:ascii="仿宋_GB2312" w:eastAsia="仿宋_GB2312" w:hAnsi="仿宋" w:hint="eastAsia"/>
          <w:bCs/>
          <w:sz w:val="32"/>
          <w:szCs w:val="32"/>
        </w:rPr>
        <w:t>、强化工程质量管理。确保项目资金效益发挥，保证工程质量。</w:t>
      </w:r>
    </w:p>
    <w:p w:rsidR="009A16E6" w:rsidRDefault="001D5B8C">
      <w:pPr>
        <w:spacing w:line="360" w:lineRule="auto"/>
        <w:ind w:firstLineChars="200" w:firstLine="640"/>
        <w:rPr>
          <w:rFonts w:ascii="仿宋_GB2312" w:eastAsia="仿宋_GB2312" w:hAnsi="仿宋"/>
          <w:bCs/>
          <w:sz w:val="32"/>
          <w:szCs w:val="32"/>
        </w:rPr>
      </w:pPr>
      <w:r>
        <w:rPr>
          <w:rFonts w:ascii="仿宋_GB2312" w:eastAsia="仿宋_GB2312" w:hAnsi="仿宋" w:hint="eastAsia"/>
          <w:bCs/>
          <w:sz w:val="32"/>
          <w:szCs w:val="32"/>
        </w:rPr>
        <w:t>存在的问题</w:t>
      </w:r>
      <w:r>
        <w:rPr>
          <w:rFonts w:ascii="仿宋_GB2312" w:eastAsia="仿宋_GB2312" w:hAnsi="仿宋" w:hint="eastAsia"/>
          <w:bCs/>
          <w:sz w:val="32"/>
          <w:szCs w:val="32"/>
        </w:rPr>
        <w:t xml:space="preserve">: </w:t>
      </w:r>
      <w:r>
        <w:rPr>
          <w:rFonts w:ascii="仿宋_GB2312" w:eastAsia="仿宋_GB2312" w:hAnsi="仿宋" w:hint="eastAsia"/>
          <w:bCs/>
          <w:sz w:val="32"/>
          <w:szCs w:val="32"/>
        </w:rPr>
        <w:t>我县财政压力大，工程进度款难以及时支付影响工程进度。</w:t>
      </w:r>
    </w:p>
    <w:p w:rsidR="009A16E6" w:rsidRDefault="001D5B8C">
      <w:pPr>
        <w:spacing w:line="520" w:lineRule="exact"/>
        <w:ind w:firstLineChars="200" w:firstLine="643"/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六、有关建议</w:t>
      </w:r>
    </w:p>
    <w:p w:rsidR="009A16E6" w:rsidRDefault="001D5B8C">
      <w:pPr>
        <w:spacing w:line="360" w:lineRule="auto"/>
        <w:ind w:firstLineChars="200" w:firstLine="640"/>
        <w:rPr>
          <w:rFonts w:ascii="仿宋_GB2312" w:eastAsia="仿宋_GB2312" w:hAnsi="仿宋"/>
          <w:bCs/>
          <w:sz w:val="32"/>
          <w:szCs w:val="32"/>
        </w:rPr>
      </w:pPr>
      <w:r>
        <w:rPr>
          <w:rFonts w:ascii="仿宋_GB2312" w:eastAsia="仿宋_GB2312" w:hAnsi="仿宋" w:hint="eastAsia"/>
          <w:bCs/>
          <w:sz w:val="32"/>
          <w:szCs w:val="32"/>
        </w:rPr>
        <w:t>建议财政尽早落实项目资金，按工程进度支付款项。二期项目施工合同</w:t>
      </w:r>
      <w:r>
        <w:rPr>
          <w:rFonts w:ascii="仿宋_GB2312" w:eastAsia="仿宋_GB2312" w:hAnsi="Times New Roman" w:cs="Times New Roman" w:hint="eastAsia"/>
          <w:sz w:val="32"/>
          <w:szCs w:val="32"/>
        </w:rPr>
        <w:t>994</w:t>
      </w:r>
      <w:r>
        <w:rPr>
          <w:rFonts w:ascii="仿宋_GB2312" w:eastAsia="仿宋_GB2312" w:hAnsi="Times New Roman" w:cs="Times New Roman" w:hint="eastAsia"/>
          <w:sz w:val="32"/>
          <w:szCs w:val="32"/>
        </w:rPr>
        <w:t>.</w:t>
      </w:r>
      <w:r>
        <w:rPr>
          <w:rFonts w:ascii="仿宋_GB2312" w:eastAsia="仿宋_GB2312" w:hAnsi="Times New Roman" w:cs="Times New Roman" w:hint="eastAsia"/>
          <w:sz w:val="32"/>
          <w:szCs w:val="32"/>
        </w:rPr>
        <w:t>38</w:t>
      </w:r>
      <w:r>
        <w:rPr>
          <w:rFonts w:ascii="仿宋_GB2312" w:eastAsia="仿宋_GB2312" w:hAnsi="仿宋" w:hint="eastAsia"/>
          <w:bCs/>
          <w:sz w:val="32"/>
          <w:szCs w:val="32"/>
        </w:rPr>
        <w:t>万元，工程主体已完工，目前仅支付施工工程进度款</w:t>
      </w:r>
      <w:r>
        <w:rPr>
          <w:rFonts w:ascii="仿宋_GB2312" w:eastAsia="仿宋_GB2312" w:hAnsi="仿宋" w:hint="eastAsia"/>
          <w:bCs/>
          <w:sz w:val="32"/>
          <w:szCs w:val="32"/>
        </w:rPr>
        <w:t>400</w:t>
      </w:r>
      <w:r>
        <w:rPr>
          <w:rFonts w:ascii="仿宋_GB2312" w:eastAsia="仿宋_GB2312" w:hAnsi="仿宋" w:hint="eastAsia"/>
          <w:bCs/>
          <w:sz w:val="32"/>
          <w:szCs w:val="32"/>
        </w:rPr>
        <w:t>万元。建议积极向县委县政府汇报，加强部门的</w:t>
      </w:r>
      <w:r>
        <w:rPr>
          <w:rFonts w:ascii="仿宋_GB2312" w:eastAsia="仿宋_GB2312" w:hAnsi="仿宋" w:hint="eastAsia"/>
          <w:bCs/>
          <w:sz w:val="32"/>
          <w:szCs w:val="32"/>
        </w:rPr>
        <w:t>衔接，积极争取项目资金支付，确保项目顺利推进。</w:t>
      </w:r>
    </w:p>
    <w:p w:rsidR="009A16E6" w:rsidRDefault="009A16E6">
      <w:pPr>
        <w:spacing w:line="52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9A16E6" w:rsidRDefault="001D5B8C">
      <w:pPr>
        <w:spacing w:line="520" w:lineRule="exact"/>
        <w:ind w:firstLineChars="1100" w:firstLine="352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新晃侗族自治县</w:t>
      </w:r>
      <w:r>
        <w:rPr>
          <w:rFonts w:ascii="仿宋_GB2312" w:eastAsia="仿宋_GB2312" w:hAnsi="仿宋_GB2312" w:cs="仿宋_GB2312"/>
          <w:sz w:val="32"/>
          <w:szCs w:val="32"/>
        </w:rPr>
        <w:t>水利局</w:t>
      </w:r>
    </w:p>
    <w:p w:rsidR="009A16E6" w:rsidRDefault="001D5B8C">
      <w:pPr>
        <w:spacing w:line="52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　　　　　　　　　　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　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2</w:t>
      </w:r>
      <w:r>
        <w:rPr>
          <w:rFonts w:ascii="仿宋_GB2312" w:eastAsia="仿宋_GB2312" w:hAnsi="仿宋_GB2312" w:cs="仿宋_GB2312"/>
          <w:sz w:val="32"/>
          <w:szCs w:val="32"/>
        </w:rPr>
        <w:t>02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/>
          <w:sz w:val="32"/>
          <w:szCs w:val="32"/>
        </w:rPr>
        <w:t>年</w:t>
      </w:r>
      <w:r>
        <w:rPr>
          <w:rFonts w:ascii="仿宋_GB2312" w:eastAsia="仿宋_GB2312" w:hAnsi="仿宋_GB2312" w:cs="仿宋_GB2312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8</w:t>
      </w:r>
      <w:r>
        <w:rPr>
          <w:rFonts w:ascii="仿宋_GB2312" w:eastAsia="仿宋_GB2312" w:hAnsi="仿宋_GB2312" w:cs="仿宋_GB2312"/>
          <w:sz w:val="32"/>
          <w:szCs w:val="32"/>
        </w:rPr>
        <w:t>日</w:t>
      </w:r>
    </w:p>
    <w:sectPr w:rsidR="009A16E6" w:rsidSect="009A16E6">
      <w:pgSz w:w="11906" w:h="16838"/>
      <w:pgMar w:top="1701" w:right="1417" w:bottom="1134" w:left="1531" w:header="851" w:footer="992" w:gutter="0"/>
      <w:cols w:space="0"/>
      <w:docGrid w:type="lines" w:linePitch="32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E2B87"/>
    <w:multiLevelType w:val="singleLevel"/>
    <w:tmpl w:val="049E2B8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61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WNhZDUwMzdlZDExZWE0ZDljYTZiOTZlMmVjOTU3NmEifQ=="/>
  </w:docVars>
  <w:rsids>
    <w:rsidRoot w:val="4CDA7BB0"/>
    <w:rsid w:val="000532A5"/>
    <w:rsid w:val="00061239"/>
    <w:rsid w:val="001D5B8C"/>
    <w:rsid w:val="001F68ED"/>
    <w:rsid w:val="002D418C"/>
    <w:rsid w:val="003317C2"/>
    <w:rsid w:val="003806F6"/>
    <w:rsid w:val="003D35DB"/>
    <w:rsid w:val="004D62A1"/>
    <w:rsid w:val="005849BE"/>
    <w:rsid w:val="005D498D"/>
    <w:rsid w:val="0065663C"/>
    <w:rsid w:val="007321D7"/>
    <w:rsid w:val="008D0AE6"/>
    <w:rsid w:val="009A16E6"/>
    <w:rsid w:val="009C51F1"/>
    <w:rsid w:val="009E23D1"/>
    <w:rsid w:val="00A0135A"/>
    <w:rsid w:val="00AE04B1"/>
    <w:rsid w:val="00B4528F"/>
    <w:rsid w:val="00B5282C"/>
    <w:rsid w:val="00C073EF"/>
    <w:rsid w:val="00C31185"/>
    <w:rsid w:val="00CF22C7"/>
    <w:rsid w:val="00CF7113"/>
    <w:rsid w:val="00D77613"/>
    <w:rsid w:val="00D87FBE"/>
    <w:rsid w:val="00E0628C"/>
    <w:rsid w:val="00E744F5"/>
    <w:rsid w:val="00F11E4B"/>
    <w:rsid w:val="00F51C5D"/>
    <w:rsid w:val="00F70AC9"/>
    <w:rsid w:val="01F465A4"/>
    <w:rsid w:val="036D3932"/>
    <w:rsid w:val="038102A2"/>
    <w:rsid w:val="03AB7081"/>
    <w:rsid w:val="06F77884"/>
    <w:rsid w:val="0807515F"/>
    <w:rsid w:val="094F6E2D"/>
    <w:rsid w:val="0B4D79F7"/>
    <w:rsid w:val="0CF1718A"/>
    <w:rsid w:val="0F680C27"/>
    <w:rsid w:val="140C43A0"/>
    <w:rsid w:val="17D175B1"/>
    <w:rsid w:val="1A1722EF"/>
    <w:rsid w:val="1A2D5750"/>
    <w:rsid w:val="1A490C24"/>
    <w:rsid w:val="1BC9014A"/>
    <w:rsid w:val="1C3051EF"/>
    <w:rsid w:val="1E0F26E8"/>
    <w:rsid w:val="1E441E4C"/>
    <w:rsid w:val="1EBC4976"/>
    <w:rsid w:val="1F98756C"/>
    <w:rsid w:val="200D2F0B"/>
    <w:rsid w:val="211B1F71"/>
    <w:rsid w:val="236B0BDF"/>
    <w:rsid w:val="26B230F9"/>
    <w:rsid w:val="26C32E2D"/>
    <w:rsid w:val="27245D0C"/>
    <w:rsid w:val="27826998"/>
    <w:rsid w:val="29C8601B"/>
    <w:rsid w:val="2B885DFE"/>
    <w:rsid w:val="2C494A44"/>
    <w:rsid w:val="31256E76"/>
    <w:rsid w:val="3A56049D"/>
    <w:rsid w:val="3B765F9D"/>
    <w:rsid w:val="3D5C4DA9"/>
    <w:rsid w:val="3E133218"/>
    <w:rsid w:val="3F167A15"/>
    <w:rsid w:val="3FC20AC7"/>
    <w:rsid w:val="43DE7315"/>
    <w:rsid w:val="48A517CC"/>
    <w:rsid w:val="49366268"/>
    <w:rsid w:val="4A3577B4"/>
    <w:rsid w:val="4B3035FB"/>
    <w:rsid w:val="4B835976"/>
    <w:rsid w:val="4B881EAA"/>
    <w:rsid w:val="4BF90AAB"/>
    <w:rsid w:val="4BFB5A77"/>
    <w:rsid w:val="4CDA7BB0"/>
    <w:rsid w:val="4D504DD4"/>
    <w:rsid w:val="4DED2107"/>
    <w:rsid w:val="4F975137"/>
    <w:rsid w:val="508516B5"/>
    <w:rsid w:val="50C9489B"/>
    <w:rsid w:val="51503DAF"/>
    <w:rsid w:val="52630972"/>
    <w:rsid w:val="52C663C8"/>
    <w:rsid w:val="56580E58"/>
    <w:rsid w:val="57213123"/>
    <w:rsid w:val="59EE6F4F"/>
    <w:rsid w:val="5B620603"/>
    <w:rsid w:val="5BBD11FA"/>
    <w:rsid w:val="5BE25AA7"/>
    <w:rsid w:val="62035144"/>
    <w:rsid w:val="63E40895"/>
    <w:rsid w:val="674E31AF"/>
    <w:rsid w:val="6C6F4888"/>
    <w:rsid w:val="6CF027FC"/>
    <w:rsid w:val="6F534410"/>
    <w:rsid w:val="709E4FA5"/>
    <w:rsid w:val="714266F1"/>
    <w:rsid w:val="71BF7674"/>
    <w:rsid w:val="727C3533"/>
    <w:rsid w:val="75496FF6"/>
    <w:rsid w:val="75853E55"/>
    <w:rsid w:val="77573AA8"/>
    <w:rsid w:val="7DCC6D01"/>
    <w:rsid w:val="7F2B76F2"/>
    <w:rsid w:val="7F8E2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qFormat="1"/>
    <w:lsdException w:name="footer" w:semiHidden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uiPriority="99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1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9A16E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autoRedefine/>
    <w:unhideWhenUsed/>
    <w:qFormat/>
    <w:rsid w:val="009A16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autoRedefine/>
    <w:unhideWhenUsed/>
    <w:qFormat/>
    <w:rsid w:val="009A16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autoRedefine/>
    <w:uiPriority w:val="99"/>
    <w:semiHidden/>
    <w:unhideWhenUsed/>
    <w:qFormat/>
    <w:rsid w:val="009A16E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table" w:styleId="a6">
    <w:name w:val="Table Grid"/>
    <w:basedOn w:val="a1"/>
    <w:autoRedefine/>
    <w:qFormat/>
    <w:rsid w:val="009A16E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01">
    <w:name w:val="font01"/>
    <w:basedOn w:val="a0"/>
    <w:autoRedefine/>
    <w:qFormat/>
    <w:rsid w:val="009A16E6"/>
    <w:rPr>
      <w:rFonts w:ascii="Arial" w:hAnsi="Arial" w:cs="Arial" w:hint="default"/>
      <w:color w:val="000000"/>
      <w:sz w:val="20"/>
      <w:szCs w:val="20"/>
      <w:u w:val="none"/>
    </w:rPr>
  </w:style>
  <w:style w:type="character" w:customStyle="1" w:styleId="font11">
    <w:name w:val="font11"/>
    <w:basedOn w:val="a0"/>
    <w:autoRedefine/>
    <w:qFormat/>
    <w:rsid w:val="009A16E6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Char0">
    <w:name w:val="页眉 Char"/>
    <w:basedOn w:val="a0"/>
    <w:link w:val="a4"/>
    <w:autoRedefine/>
    <w:qFormat/>
    <w:rsid w:val="009A16E6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autoRedefine/>
    <w:qFormat/>
    <w:rsid w:val="009A16E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List Paragraph"/>
    <w:basedOn w:val="a"/>
    <w:autoRedefine/>
    <w:uiPriority w:val="1"/>
    <w:qFormat/>
    <w:rsid w:val="009A16E6"/>
    <w:pPr>
      <w:ind w:firstLineChars="200" w:firstLine="420"/>
    </w:pPr>
    <w:rPr>
      <w:rFonts w:ascii="Times New Roman" w:eastAsia="宋体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298</Words>
  <Characters>1700</Characters>
  <Application>Microsoft Office Word</Application>
  <DocSecurity>0</DocSecurity>
  <Lines>14</Lines>
  <Paragraphs>3</Paragraphs>
  <ScaleCrop>false</ScaleCrop>
  <Company/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桔子</dc:creator>
  <cp:lastModifiedBy>xbany</cp:lastModifiedBy>
  <cp:revision>19</cp:revision>
  <dcterms:created xsi:type="dcterms:W3CDTF">2023-04-23T08:48:00Z</dcterms:created>
  <dcterms:modified xsi:type="dcterms:W3CDTF">2024-04-11T08:37:00Z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8FA4ED3F175342F5BD856B0E31B1B707_13</vt:lpwstr>
  </property>
</Properties>
</file>