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4D" w:rsidRDefault="00D651AF">
      <w:pPr>
        <w:pStyle w:val="a6"/>
        <w:shd w:val="clear" w:color="auto" w:fill="FFFFFF"/>
        <w:spacing w:before="0" w:beforeAutospacing="0" w:after="0" w:afterAutospacing="0" w:line="315" w:lineRule="atLeast"/>
        <w:ind w:firstLine="42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3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年度新晃县项目支出绩效自评报告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315" w:lineRule="atLeast"/>
        <w:ind w:firstLine="420"/>
        <w:jc w:val="center"/>
        <w:rPr>
          <w:rFonts w:ascii="楷体_GB2312" w:eastAsia="楷体_GB2312" w:hAnsi="楷体_GB2312" w:cs="楷体_GB2312"/>
          <w:b/>
          <w:bCs/>
          <w:kern w:val="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kern w:val="2"/>
          <w:sz w:val="32"/>
          <w:szCs w:val="32"/>
        </w:rPr>
        <w:t>（团溪、皂溪生态清洁小流域建设项目</w:t>
      </w:r>
      <w:bookmarkStart w:id="0" w:name="_GoBack"/>
      <w:bookmarkEnd w:id="0"/>
      <w:r>
        <w:rPr>
          <w:rFonts w:ascii="楷体_GB2312" w:eastAsia="楷体_GB2312" w:hAnsi="楷体_GB2312" w:cs="楷体_GB2312" w:hint="eastAsia"/>
          <w:b/>
          <w:bCs/>
          <w:kern w:val="2"/>
          <w:sz w:val="32"/>
          <w:szCs w:val="32"/>
        </w:rPr>
        <w:t>）</w:t>
      </w:r>
    </w:p>
    <w:p w:rsidR="009F534D" w:rsidRDefault="009F534D">
      <w:pPr>
        <w:pStyle w:val="a6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微软雅黑"/>
          <w:b/>
          <w:sz w:val="32"/>
          <w:szCs w:val="32"/>
        </w:rPr>
      </w:pP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一、基本情况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（一）项目概况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_GB2312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2019</w:t>
      </w:r>
      <w:r>
        <w:rPr>
          <w:rFonts w:ascii="仿宋" w:eastAsia="仿宋" w:hAnsi="仿宋" w:cs="仿宋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11</w:t>
      </w:r>
      <w:r>
        <w:rPr>
          <w:rFonts w:ascii="仿宋" w:eastAsia="仿宋" w:hAnsi="仿宋" w:cs="仿宋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编制完成了《</w:t>
      </w:r>
      <w:r>
        <w:rPr>
          <w:rFonts w:ascii="仿宋" w:eastAsia="仿宋" w:hAnsi="仿宋" w:cs="仿宋"/>
          <w:sz w:val="32"/>
          <w:szCs w:val="32"/>
        </w:rPr>
        <w:t xml:space="preserve">2020 </w:t>
      </w:r>
      <w:r>
        <w:rPr>
          <w:rFonts w:ascii="仿宋" w:eastAsia="仿宋" w:hAnsi="仿宋" w:cs="仿宋"/>
          <w:sz w:val="32"/>
          <w:szCs w:val="32"/>
        </w:rPr>
        <w:t>年新晃县团溪、皂溪生态清洁小流域建设项目实施方案报告》（送审稿），并报送怀化市水利局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/>
          <w:sz w:val="32"/>
          <w:szCs w:val="32"/>
        </w:rPr>
        <w:t xml:space="preserve">2020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1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9 </w:t>
      </w:r>
      <w:r>
        <w:rPr>
          <w:rFonts w:ascii="仿宋" w:eastAsia="仿宋" w:hAnsi="仿宋" w:cs="仿宋" w:hint="eastAsia"/>
          <w:sz w:val="32"/>
          <w:szCs w:val="32"/>
        </w:rPr>
        <w:t>日，怀化市水利局组织召开了报告技术审查会议，会后形成了审查意见，编制公司技术人员根据审查意见进行了修改完善，并完成了《</w:t>
      </w:r>
      <w:r>
        <w:rPr>
          <w:rFonts w:ascii="仿宋" w:eastAsia="仿宋" w:hAnsi="仿宋" w:cs="仿宋"/>
          <w:sz w:val="32"/>
          <w:szCs w:val="32"/>
        </w:rPr>
        <w:t xml:space="preserve">2020 </w:t>
      </w:r>
      <w:r>
        <w:rPr>
          <w:rFonts w:ascii="仿宋" w:eastAsia="仿宋" w:hAnsi="仿宋" w:cs="仿宋" w:hint="eastAsia"/>
          <w:sz w:val="32"/>
          <w:szCs w:val="32"/>
        </w:rPr>
        <w:t>年新晃县团溪、皂溪生态清洁小流域建设项目实施方案报告》（报批稿）。根据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2023 </w:t>
      </w:r>
      <w:r>
        <w:rPr>
          <w:rFonts w:ascii="仿宋" w:eastAsia="仿宋" w:hAnsi="仿宋" w:cs="仿宋" w:hint="eastAsia"/>
          <w:sz w:val="32"/>
          <w:szCs w:val="32"/>
        </w:rPr>
        <w:t>年湖南省水利厅、湖南省财政厅相关文件精神，对新晃县团溪、皂溪生态清洁小流域建设项目实施计划进行了调整，根据有关要求对报告进行了修编，于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2023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 xml:space="preserve">3 </w:t>
      </w:r>
      <w:r>
        <w:rPr>
          <w:rFonts w:ascii="仿宋" w:eastAsia="仿宋" w:hAnsi="仿宋" w:cs="仿宋" w:hint="eastAsia"/>
          <w:sz w:val="32"/>
          <w:szCs w:val="32"/>
        </w:rPr>
        <w:t>月完成了《湖南省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2023 </w:t>
      </w:r>
      <w:r>
        <w:rPr>
          <w:rFonts w:ascii="仿宋" w:eastAsia="仿宋" w:hAnsi="仿宋" w:cs="仿宋" w:hint="eastAsia"/>
          <w:sz w:val="32"/>
          <w:szCs w:val="32"/>
        </w:rPr>
        <w:t>年国家水土保持重点工程新晃县团溪、皂溪生态清洁小流域建设调整报告》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市水利局签发了《怀化市水利局关于同意新晃县调整团溪、</w:t>
      </w:r>
      <w:r>
        <w:rPr>
          <w:rFonts w:ascii="仿宋" w:eastAsia="仿宋" w:hAnsi="仿宋" w:cs="仿宋"/>
          <w:sz w:val="32"/>
          <w:szCs w:val="32"/>
        </w:rPr>
        <w:t>皂溪</w:t>
      </w:r>
      <w:r>
        <w:rPr>
          <w:rFonts w:ascii="仿宋" w:eastAsia="仿宋" w:hAnsi="仿宋" w:cs="仿宋" w:hint="eastAsia"/>
          <w:sz w:val="32"/>
          <w:szCs w:val="32"/>
        </w:rPr>
        <w:t>生态清洁小流域项目实施方案的批复》（怀水保</w:t>
      </w:r>
      <w:r>
        <w:rPr>
          <w:rFonts w:ascii="仿宋" w:eastAsia="仿宋" w:hAnsi="仿宋" w:cs="仿宋" w:hint="eastAsia"/>
          <w:sz w:val="32"/>
          <w:szCs w:val="32"/>
        </w:rPr>
        <w:t>[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]</w:t>
      </w:r>
      <w:r>
        <w:rPr>
          <w:rFonts w:ascii="仿宋" w:eastAsia="仿宋" w:hAnsi="仿宋" w:cs="仿宋" w:hint="eastAsia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>号），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基本同意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调整项目建设内容，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基本同意本项目概算总投资为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430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万元。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以湘财预</w:t>
      </w:r>
      <w:r>
        <w:rPr>
          <w:rFonts w:ascii="仿宋" w:eastAsia="仿宋" w:hAnsi="仿宋" w:cs="仿宋" w:hint="eastAsia"/>
          <w:sz w:val="32"/>
          <w:szCs w:val="32"/>
        </w:rPr>
        <w:t>[</w:t>
      </w:r>
      <w:r>
        <w:rPr>
          <w:rFonts w:ascii="仿宋" w:eastAsia="仿宋" w:hAnsi="仿宋" w:cs="仿宋" w:hint="eastAsia"/>
          <w:sz w:val="32"/>
          <w:szCs w:val="32"/>
        </w:rPr>
        <w:t>2022</w:t>
      </w:r>
      <w:r>
        <w:rPr>
          <w:rFonts w:ascii="仿宋" w:eastAsia="仿宋" w:hAnsi="仿宋" w:cs="仿宋" w:hint="eastAsia"/>
          <w:sz w:val="32"/>
          <w:szCs w:val="32"/>
        </w:rPr>
        <w:t>]</w:t>
      </w:r>
      <w:r>
        <w:rPr>
          <w:rFonts w:ascii="仿宋" w:eastAsia="仿宋" w:hAnsi="仿宋" w:cs="仿宋" w:hint="eastAsia"/>
          <w:sz w:val="32"/>
          <w:szCs w:val="32"/>
        </w:rPr>
        <w:t>299</w:t>
      </w:r>
      <w:r>
        <w:rPr>
          <w:rFonts w:ascii="仿宋" w:eastAsia="仿宋" w:hAnsi="仿宋" w:cs="仿宋" w:hint="eastAsia"/>
          <w:sz w:val="32"/>
          <w:szCs w:val="32"/>
        </w:rPr>
        <w:t>号下达中央资金</w:t>
      </w:r>
      <w:r>
        <w:rPr>
          <w:rFonts w:ascii="仿宋" w:eastAsia="仿宋" w:hAnsi="仿宋" w:cs="仿宋" w:hint="eastAsia"/>
          <w:sz w:val="32"/>
          <w:szCs w:val="32"/>
        </w:rPr>
        <w:t>430</w:t>
      </w:r>
      <w:r>
        <w:rPr>
          <w:rFonts w:ascii="仿宋" w:eastAsia="仿宋" w:hAnsi="仿宋" w:cs="仿宋" w:hint="eastAsia"/>
          <w:sz w:val="32"/>
          <w:szCs w:val="32"/>
        </w:rPr>
        <w:t>万元，项目主要建设内容为：生态自然</w:t>
      </w:r>
      <w:r>
        <w:rPr>
          <w:rFonts w:ascii="仿宋" w:eastAsia="仿宋" w:hAnsi="仿宋" w:cs="仿宋" w:hint="eastAsia"/>
          <w:sz w:val="32"/>
          <w:szCs w:val="32"/>
        </w:rPr>
        <w:t>修复（封禁治理）、综合治理（水土保持林、经果林、小型水利水保工程、村庄绿化美化、其他工程）河道及湖库周围边区等。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（二）项目绩效目标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总体目标：</w:t>
      </w:r>
      <w:r>
        <w:rPr>
          <w:rFonts w:ascii="仿宋" w:eastAsia="仿宋" w:hAnsi="仿宋" w:cs="仿宋" w:hint="eastAsia"/>
          <w:sz w:val="32"/>
          <w:szCs w:val="32"/>
        </w:rPr>
        <w:t>根据批准的施工设计，湖南省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2023 </w:t>
      </w:r>
      <w:r>
        <w:rPr>
          <w:rFonts w:ascii="仿宋" w:eastAsia="仿宋" w:hAnsi="仿宋" w:cs="仿宋" w:hint="eastAsia"/>
          <w:sz w:val="32"/>
          <w:szCs w:val="32"/>
        </w:rPr>
        <w:t>年国家水土保持重点工程新晃县团溪、皂溪生态清洁小流域建设项目治理水土流失面积</w:t>
      </w:r>
      <w:r>
        <w:rPr>
          <w:rFonts w:ascii="仿宋" w:eastAsia="仿宋" w:hAnsi="仿宋" w:cs="仿宋" w:hint="eastAsia"/>
          <w:sz w:val="32"/>
          <w:szCs w:val="32"/>
        </w:rPr>
        <w:t>13.47</w:t>
      </w:r>
      <w:r>
        <w:rPr>
          <w:rFonts w:ascii="仿宋" w:eastAsia="仿宋" w:hAnsi="仿宋" w:cs="仿宋" w:hint="eastAsia"/>
          <w:sz w:val="32"/>
          <w:szCs w:val="32"/>
        </w:rPr>
        <w:t>平方公里，包括生态修复区：封禁治理</w:t>
      </w:r>
      <w:r>
        <w:rPr>
          <w:rFonts w:ascii="仿宋" w:eastAsia="仿宋" w:hAnsi="仿宋" w:cs="仿宋" w:hint="eastAsia"/>
          <w:sz w:val="32"/>
          <w:szCs w:val="32"/>
        </w:rPr>
        <w:t>1232.23</w:t>
      </w:r>
      <w:r>
        <w:rPr>
          <w:rFonts w:ascii="仿宋" w:eastAsia="仿宋" w:hAnsi="仿宋" w:cs="仿宋" w:hint="eastAsia"/>
          <w:sz w:val="32"/>
          <w:szCs w:val="32"/>
        </w:rPr>
        <w:t>公顷；综合治理区：水土流失综合治理面积为</w:t>
      </w:r>
      <w:r>
        <w:rPr>
          <w:rFonts w:ascii="仿宋" w:eastAsia="仿宋" w:hAnsi="仿宋" w:cs="仿宋" w:hint="eastAsia"/>
          <w:sz w:val="32"/>
          <w:szCs w:val="32"/>
        </w:rPr>
        <w:t>114.77</w:t>
      </w:r>
      <w:r>
        <w:rPr>
          <w:rFonts w:ascii="仿宋" w:eastAsia="仿宋" w:hAnsi="仿宋" w:cs="仿宋" w:hint="eastAsia"/>
          <w:sz w:val="32"/>
          <w:szCs w:val="32"/>
        </w:rPr>
        <w:t>公顷。其中水保林为</w:t>
      </w:r>
      <w:r>
        <w:rPr>
          <w:rFonts w:ascii="仿宋" w:eastAsia="仿宋" w:hAnsi="仿宋" w:cs="仿宋" w:hint="eastAsia"/>
          <w:sz w:val="32"/>
          <w:szCs w:val="32"/>
        </w:rPr>
        <w:t>84</w:t>
      </w:r>
      <w:r>
        <w:rPr>
          <w:rFonts w:ascii="仿宋" w:eastAsia="仿宋" w:hAnsi="仿宋" w:cs="仿宋" w:hint="eastAsia"/>
          <w:sz w:val="32"/>
          <w:szCs w:val="32"/>
        </w:rPr>
        <w:t>公顷（含村庄绿化美化</w:t>
      </w:r>
      <w:r>
        <w:rPr>
          <w:rFonts w:ascii="仿宋" w:eastAsia="仿宋" w:hAnsi="仿宋" w:cs="仿宋" w:hint="eastAsia"/>
          <w:sz w:val="32"/>
          <w:szCs w:val="32"/>
        </w:rPr>
        <w:t>0.15</w:t>
      </w:r>
      <w:r>
        <w:rPr>
          <w:rFonts w:ascii="仿宋" w:eastAsia="仿宋" w:hAnsi="仿宋" w:cs="仿宋" w:hint="eastAsia"/>
          <w:sz w:val="32"/>
          <w:szCs w:val="32"/>
        </w:rPr>
        <w:t>公顷），经果林</w:t>
      </w:r>
      <w:r>
        <w:rPr>
          <w:rFonts w:ascii="仿宋" w:eastAsia="仿宋" w:hAnsi="仿宋" w:cs="仿宋" w:hint="eastAsia"/>
          <w:sz w:val="32"/>
          <w:szCs w:val="32"/>
        </w:rPr>
        <w:t>30.77</w:t>
      </w:r>
      <w:r>
        <w:rPr>
          <w:rFonts w:ascii="仿宋" w:eastAsia="仿宋" w:hAnsi="仿宋" w:cs="仿宋" w:hint="eastAsia"/>
          <w:sz w:val="32"/>
          <w:szCs w:val="32"/>
        </w:rPr>
        <w:t>公顷；配套工程：生态沟防护提</w:t>
      </w:r>
      <w:r>
        <w:rPr>
          <w:rFonts w:ascii="仿宋" w:eastAsia="仿宋" w:hAnsi="仿宋" w:cs="仿宋" w:hint="eastAsia"/>
          <w:sz w:val="32"/>
          <w:szCs w:val="32"/>
        </w:rPr>
        <w:t>1.271</w:t>
      </w:r>
      <w:r>
        <w:rPr>
          <w:rFonts w:ascii="仿宋" w:eastAsia="仿宋" w:hAnsi="仿宋" w:cs="仿宋" w:hint="eastAsia"/>
          <w:sz w:val="32"/>
          <w:szCs w:val="32"/>
        </w:rPr>
        <w:t>公里，排灌沟渠</w:t>
      </w:r>
      <w:r>
        <w:rPr>
          <w:rFonts w:ascii="仿宋" w:eastAsia="仿宋" w:hAnsi="仿宋" w:cs="仿宋" w:hint="eastAsia"/>
          <w:sz w:val="32"/>
          <w:szCs w:val="32"/>
        </w:rPr>
        <w:t>0.61</w:t>
      </w:r>
      <w:r>
        <w:rPr>
          <w:rFonts w:ascii="仿宋" w:eastAsia="仿宋" w:hAnsi="仿宋" w:cs="仿宋" w:hint="eastAsia"/>
          <w:sz w:val="32"/>
          <w:szCs w:val="32"/>
        </w:rPr>
        <w:t>公里，生产道路</w:t>
      </w:r>
      <w:r>
        <w:rPr>
          <w:rFonts w:ascii="仿宋" w:eastAsia="仿宋" w:hAnsi="仿宋" w:cs="仿宋" w:hint="eastAsia"/>
          <w:sz w:val="32"/>
          <w:szCs w:val="32"/>
        </w:rPr>
        <w:t>0.60</w:t>
      </w:r>
      <w:r>
        <w:rPr>
          <w:rFonts w:ascii="仿宋" w:eastAsia="仿宋" w:hAnsi="仿宋" w:cs="仿宋" w:hint="eastAsia"/>
          <w:sz w:val="32"/>
          <w:szCs w:val="32"/>
        </w:rPr>
        <w:t>公里，蓄水池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 w:hint="eastAsia"/>
          <w:sz w:val="32"/>
          <w:szCs w:val="32"/>
        </w:rPr>
        <w:t>个，沉沙池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个，杨梅树</w:t>
      </w:r>
      <w:r>
        <w:rPr>
          <w:rFonts w:ascii="仿宋" w:eastAsia="仿宋" w:hAnsi="仿宋" w:cs="仿宋" w:hint="eastAsia"/>
          <w:sz w:val="32"/>
          <w:szCs w:val="32"/>
        </w:rPr>
        <w:t>3.15</w:t>
      </w:r>
      <w:r>
        <w:rPr>
          <w:rFonts w:ascii="仿宋" w:eastAsia="仿宋" w:hAnsi="仿宋" w:cs="仿宋" w:hint="eastAsia"/>
          <w:sz w:val="32"/>
          <w:szCs w:val="32"/>
        </w:rPr>
        <w:t>万株，杉树</w:t>
      </w:r>
      <w:r>
        <w:rPr>
          <w:rFonts w:ascii="仿宋" w:eastAsia="仿宋" w:hAnsi="仿宋" w:cs="仿宋" w:hint="eastAsia"/>
          <w:sz w:val="32"/>
          <w:szCs w:val="32"/>
        </w:rPr>
        <w:t>21.07</w:t>
      </w:r>
      <w:r>
        <w:rPr>
          <w:rFonts w:ascii="仿宋" w:eastAsia="仿宋" w:hAnsi="仿宋" w:cs="仿宋" w:hint="eastAsia"/>
          <w:sz w:val="32"/>
          <w:szCs w:val="32"/>
        </w:rPr>
        <w:t>万株；其他工程：项目区标牌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块，通用标志</w:t>
      </w:r>
      <w:r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块。</w:t>
      </w:r>
    </w:p>
    <w:p w:rsidR="009F534D" w:rsidRDefault="009F534D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二、绩效评价工作开展情况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（一）绩效评价目的、对象和范围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绩效评价目的是为进一步规范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</w:t>
      </w:r>
      <w:r>
        <w:rPr>
          <w:rFonts w:ascii="仿宋_GB2312" w:eastAsia="仿宋_GB2312" w:hAnsi="仿宋_GB2312" w:cs="仿宋_GB2312" w:hint="eastAsia"/>
          <w:sz w:val="32"/>
          <w:szCs w:val="32"/>
        </w:rPr>
        <w:t>专项资金管理，强化绩效和责任意识，切实提高专项资金使用效益。评价对象为</w:t>
      </w:r>
      <w:r>
        <w:rPr>
          <w:rFonts w:ascii="仿宋_GB2312" w:eastAsia="仿宋_GB2312" w:hAnsi="仿宋_GB2312" w:cs="仿宋_GB2312" w:hint="eastAsia"/>
          <w:sz w:val="32"/>
          <w:szCs w:val="32"/>
        </w:rPr>
        <w:t>水土保持工作经费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项目。评价范围包括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团溪、皂溪生态清洁小流域项目建设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全</w:t>
      </w:r>
      <w:r>
        <w:rPr>
          <w:rFonts w:ascii="仿宋_GB2312" w:eastAsia="仿宋_GB2312" w:hAnsi="仿宋_GB2312" w:cs="仿宋_GB2312" w:hint="eastAsia"/>
          <w:sz w:val="32"/>
          <w:szCs w:val="32"/>
        </w:rPr>
        <w:t>县</w:t>
      </w:r>
      <w:r>
        <w:rPr>
          <w:rFonts w:ascii="仿宋_GB2312" w:eastAsia="仿宋_GB2312" w:hAnsi="仿宋_GB2312" w:cs="仿宋_GB2312" w:hint="eastAsia"/>
          <w:sz w:val="32"/>
          <w:szCs w:val="32"/>
        </w:rPr>
        <w:t>河湖水环境质量持续改善。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（二）绩效评价原则。</w:t>
      </w:r>
      <w:r>
        <w:rPr>
          <w:rFonts w:ascii="仿宋_GB2312" w:eastAsia="仿宋_GB2312" w:hAnsi="仿宋_GB2312" w:cs="仿宋_GB2312" w:hint="eastAsia"/>
          <w:sz w:val="32"/>
          <w:szCs w:val="32"/>
        </w:rPr>
        <w:t>本次绩效评价采用自评的方式，遵循客观公正、公开透明的原则，以材料核查、访谈、座谈、问卷调查、选点抽查为基础，综合运用对比分析等方法，从决策、管理、产出、效益四个方面对项目资金的使用管理、综合效益等内容进行评价（评价指标体系详见附表）。绩效评价等级设置为优秀、良好、较差、差四级，其中，大于或等于</w:t>
      </w:r>
      <w:r>
        <w:rPr>
          <w:rFonts w:ascii="仿宋_GB2312" w:eastAsia="仿宋_GB2312" w:hAnsi="仿宋_GB2312" w:cs="仿宋_GB2312" w:hint="eastAsia"/>
          <w:sz w:val="32"/>
          <w:szCs w:val="32"/>
        </w:rPr>
        <w:t>90</w:t>
      </w:r>
      <w:r>
        <w:rPr>
          <w:rFonts w:ascii="仿宋_GB2312" w:eastAsia="仿宋_GB2312" w:hAnsi="仿宋_GB2312" w:cs="仿宋_GB2312" w:hint="eastAsia"/>
          <w:sz w:val="32"/>
          <w:szCs w:val="32"/>
        </w:rPr>
        <w:t>分的为优、</w:t>
      </w:r>
      <w:r>
        <w:rPr>
          <w:rFonts w:ascii="仿宋_GB2312" w:eastAsia="仿宋_GB2312" w:hAnsi="仿宋_GB2312" w:cs="仿宋_GB2312" w:hint="eastAsia"/>
          <w:sz w:val="32"/>
          <w:szCs w:val="32"/>
        </w:rPr>
        <w:t>80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分（含）至</w:t>
      </w:r>
      <w:r>
        <w:rPr>
          <w:rFonts w:ascii="仿宋_GB2312" w:eastAsia="仿宋_GB2312" w:hAnsi="仿宋_GB2312" w:cs="仿宋_GB2312" w:hint="eastAsia"/>
          <w:sz w:val="32"/>
          <w:szCs w:val="32"/>
        </w:rPr>
        <w:t>90</w:t>
      </w:r>
      <w:r>
        <w:rPr>
          <w:rFonts w:ascii="仿宋_GB2312" w:eastAsia="仿宋_GB2312" w:hAnsi="仿宋_GB2312" w:cs="仿宋_GB2312" w:hint="eastAsia"/>
          <w:sz w:val="32"/>
          <w:szCs w:val="32"/>
        </w:rPr>
        <w:t>分的为良、</w:t>
      </w:r>
      <w:r>
        <w:rPr>
          <w:rFonts w:ascii="仿宋_GB2312" w:eastAsia="仿宋_GB2312" w:hAnsi="仿宋_GB2312" w:cs="仿宋_GB2312" w:hint="eastAsia"/>
          <w:sz w:val="32"/>
          <w:szCs w:val="32"/>
        </w:rPr>
        <w:t>60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分（含）至</w:t>
      </w:r>
      <w:r>
        <w:rPr>
          <w:rFonts w:ascii="仿宋_GB2312" w:eastAsia="仿宋_GB2312" w:hAnsi="仿宋_GB2312" w:cs="仿宋_GB2312" w:hint="eastAsia"/>
          <w:sz w:val="32"/>
          <w:szCs w:val="32"/>
        </w:rPr>
        <w:t>80</w:t>
      </w:r>
      <w:r>
        <w:rPr>
          <w:rFonts w:ascii="仿宋_GB2312" w:eastAsia="仿宋_GB2312" w:hAnsi="仿宋_GB2312" w:cs="仿宋_GB2312" w:hint="eastAsia"/>
          <w:sz w:val="32"/>
          <w:szCs w:val="32"/>
        </w:rPr>
        <w:t>分的为中、小于</w:t>
      </w:r>
      <w:r>
        <w:rPr>
          <w:rFonts w:ascii="仿宋_GB2312" w:eastAsia="仿宋_GB2312" w:hAnsi="仿宋_GB2312" w:cs="仿宋_GB2312" w:hint="eastAsia"/>
          <w:sz w:val="32"/>
          <w:szCs w:val="32"/>
        </w:rPr>
        <w:t>60</w:t>
      </w:r>
      <w:r>
        <w:rPr>
          <w:rFonts w:ascii="仿宋_GB2312" w:eastAsia="仿宋_GB2312" w:hAnsi="仿宋_GB2312" w:cs="仿宋_GB2312" w:hint="eastAsia"/>
          <w:sz w:val="32"/>
          <w:szCs w:val="32"/>
        </w:rPr>
        <w:t>分的为差。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  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（三）绩效评价工作过程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根据《湖南省预算支出绩效评价管理办法》（湘财绩〔</w:t>
      </w:r>
      <w:r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号）和《新晃侗族自治县财政局关于开展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年度部门预算支出绩效自评工作的通知》（晃财绩〔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号）等文件要求，我单位成立了绩效自评工作小组，对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年专项业务项目支出开展了绩效自评工作。组织人员收集项目资料，检查会计凭证，在规定的时间内，对项目的实施过程进行了全面、科学、细致的评价。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三、综合评价情况及评价结论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综合分析评价：</w:t>
      </w:r>
      <w:r>
        <w:rPr>
          <w:rFonts w:ascii="仿宋" w:eastAsia="仿宋" w:hAnsi="仿宋" w:cs="仿宋" w:hint="eastAsia"/>
          <w:sz w:val="32"/>
          <w:szCs w:val="32"/>
        </w:rPr>
        <w:t>湖南省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2023 </w:t>
      </w:r>
      <w:r>
        <w:rPr>
          <w:rFonts w:ascii="仿宋" w:eastAsia="仿宋" w:hAnsi="仿宋" w:cs="仿宋" w:hint="eastAsia"/>
          <w:sz w:val="32"/>
          <w:szCs w:val="32"/>
        </w:rPr>
        <w:t>年国家水土保持重点工程新晃县团溪、皂溪生态清洁小流域建设项目</w:t>
      </w:r>
      <w:r>
        <w:rPr>
          <w:rFonts w:ascii="仿宋" w:eastAsia="仿宋" w:hAnsi="仿宋" w:cs="仿宋" w:hint="eastAsia"/>
          <w:sz w:val="32"/>
          <w:szCs w:val="32"/>
        </w:rPr>
        <w:t>，本次</w:t>
      </w:r>
      <w:r>
        <w:rPr>
          <w:rFonts w:ascii="仿宋" w:eastAsia="仿宋" w:hAnsi="仿宋" w:cs="仿宋" w:hint="eastAsia"/>
          <w:sz w:val="32"/>
          <w:szCs w:val="32"/>
        </w:rPr>
        <w:t>主要建设内容为：生态自然修复（封禁治理）、综合治理（水土保持林、经果林、小型水利水保工程、村庄绿化美化、其他工程）河道及湖库周围边区等。</w:t>
      </w:r>
      <w:r>
        <w:rPr>
          <w:rFonts w:ascii="仿宋_GB2312" w:eastAsia="仿宋_GB2312" w:hAnsi="仿宋_GB2312" w:cs="仿宋_GB2312" w:hint="eastAsia"/>
          <w:sz w:val="32"/>
          <w:szCs w:val="32"/>
        </w:rPr>
        <w:t>从项目预算编制、项目组织管理、资金使用、项目产出、项目效益、满意度等方面逐一分析评价，总体自评得分</w:t>
      </w:r>
      <w:r>
        <w:rPr>
          <w:rFonts w:ascii="仿宋_GB2312" w:eastAsia="仿宋_GB2312" w:hAnsi="仿宋_GB2312" w:cs="仿宋_GB2312" w:hint="eastAsia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分，绩效评价等级为“优”。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四、绩效评价指标分析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（一）项目决策情况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湖南省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2023 </w:t>
      </w:r>
      <w:r>
        <w:rPr>
          <w:rFonts w:ascii="仿宋" w:eastAsia="仿宋" w:hAnsi="仿宋" w:cs="仿宋" w:hint="eastAsia"/>
          <w:sz w:val="32"/>
          <w:szCs w:val="32"/>
        </w:rPr>
        <w:t>年国家水土保持重点工程新晃县团溪、皂溪生态清洁小流域建设项目</w:t>
      </w:r>
      <w:r>
        <w:rPr>
          <w:rFonts w:ascii="仿宋" w:eastAsia="仿宋" w:hAnsi="仿宋" w:cs="仿宋" w:hint="eastAsia"/>
          <w:sz w:val="32"/>
          <w:szCs w:val="32"/>
        </w:rPr>
        <w:t>经湖南三九工程咨询有限公司于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月开始承接项目设计调整工作，</w:t>
      </w:r>
      <w:r>
        <w:rPr>
          <w:rFonts w:ascii="仿宋" w:eastAsia="仿宋" w:hAnsi="仿宋" w:cs="仿宋" w:hint="eastAsia"/>
          <w:sz w:val="32"/>
          <w:szCs w:val="32"/>
        </w:rPr>
        <w:t>于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2023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 xml:space="preserve">3 </w:t>
      </w:r>
      <w:r>
        <w:rPr>
          <w:rFonts w:ascii="仿宋" w:eastAsia="仿宋" w:hAnsi="仿宋" w:cs="仿宋" w:hint="eastAsia"/>
          <w:sz w:val="32"/>
          <w:szCs w:val="32"/>
        </w:rPr>
        <w:t>月完成了《湖南省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2023 </w:t>
      </w:r>
      <w:r>
        <w:rPr>
          <w:rFonts w:ascii="仿宋" w:eastAsia="仿宋" w:hAnsi="仿宋" w:cs="仿宋" w:hint="eastAsia"/>
          <w:sz w:val="32"/>
          <w:szCs w:val="32"/>
        </w:rPr>
        <w:t>年国家水土保持重点工程新晃县团溪、皂溪生态清洁小流域建设调整报告》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之后市水利局签发了《怀化市水利局关于同意新晃县调整团溪、</w:t>
      </w:r>
      <w:r>
        <w:rPr>
          <w:rFonts w:ascii="仿宋" w:eastAsia="仿宋" w:hAnsi="仿宋" w:cs="仿宋"/>
          <w:sz w:val="32"/>
          <w:szCs w:val="32"/>
        </w:rPr>
        <w:t>皂溪</w:t>
      </w:r>
      <w:r>
        <w:rPr>
          <w:rFonts w:ascii="仿宋" w:eastAsia="仿宋" w:hAnsi="仿宋" w:cs="仿宋" w:hint="eastAsia"/>
          <w:sz w:val="32"/>
          <w:szCs w:val="32"/>
        </w:rPr>
        <w:t>生态清洁小流域项目实施方案的批复》（怀水保</w:t>
      </w:r>
      <w:r>
        <w:rPr>
          <w:rFonts w:ascii="仿宋" w:eastAsia="仿宋" w:hAnsi="仿宋" w:cs="仿宋" w:hint="eastAsia"/>
          <w:sz w:val="32"/>
          <w:szCs w:val="32"/>
        </w:rPr>
        <w:t>[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]</w:t>
      </w:r>
      <w:r>
        <w:rPr>
          <w:rFonts w:ascii="仿宋" w:eastAsia="仿宋" w:hAnsi="仿宋" w:cs="仿宋" w:hint="eastAsia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>号），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基本同意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调整项目建设内容，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基本同意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lastRenderedPageBreak/>
        <w:t>本项目概算总投资为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430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万元。</w:t>
      </w:r>
      <w:r>
        <w:rPr>
          <w:rFonts w:ascii="仿宋_GB2312" w:eastAsia="仿宋_GB2312" w:hAnsi="仿宋_GB2312" w:cs="仿宋_GB2312" w:hint="eastAsia"/>
          <w:color w:val="111111"/>
          <w:sz w:val="32"/>
          <w:szCs w:val="32"/>
        </w:rPr>
        <w:t>以湘财预</w:t>
      </w:r>
      <w:r>
        <w:rPr>
          <w:rFonts w:ascii="仿宋" w:eastAsia="仿宋" w:hAnsi="仿宋" w:cs="仿宋" w:hint="eastAsia"/>
          <w:sz w:val="32"/>
          <w:szCs w:val="32"/>
        </w:rPr>
        <w:t>[</w:t>
      </w:r>
      <w:r>
        <w:rPr>
          <w:rFonts w:ascii="仿宋" w:eastAsia="仿宋" w:hAnsi="仿宋" w:cs="仿宋" w:hint="eastAsia"/>
          <w:sz w:val="32"/>
          <w:szCs w:val="32"/>
        </w:rPr>
        <w:t>2022</w:t>
      </w:r>
      <w:r>
        <w:rPr>
          <w:rFonts w:ascii="仿宋" w:eastAsia="仿宋" w:hAnsi="仿宋" w:cs="仿宋" w:hint="eastAsia"/>
          <w:sz w:val="32"/>
          <w:szCs w:val="32"/>
        </w:rPr>
        <w:t>]</w:t>
      </w:r>
      <w:r>
        <w:rPr>
          <w:rFonts w:ascii="仿宋" w:eastAsia="仿宋" w:hAnsi="仿宋" w:cs="仿宋" w:hint="eastAsia"/>
          <w:sz w:val="32"/>
          <w:szCs w:val="32"/>
        </w:rPr>
        <w:t>299</w:t>
      </w:r>
      <w:r>
        <w:rPr>
          <w:rFonts w:ascii="仿宋" w:eastAsia="仿宋" w:hAnsi="仿宋" w:cs="仿宋" w:hint="eastAsia"/>
          <w:sz w:val="32"/>
          <w:szCs w:val="32"/>
        </w:rPr>
        <w:t>号下达中央资金</w:t>
      </w:r>
      <w:r>
        <w:rPr>
          <w:rFonts w:ascii="仿宋" w:eastAsia="仿宋" w:hAnsi="仿宋" w:cs="仿宋" w:hint="eastAsia"/>
          <w:sz w:val="32"/>
          <w:szCs w:val="32"/>
        </w:rPr>
        <w:t>430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（二）项目过程情况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月，我局委托湖南省三九工程咨询有限公司完成了《</w:t>
      </w:r>
      <w:r>
        <w:rPr>
          <w:rFonts w:ascii="仿宋" w:eastAsia="仿宋" w:hAnsi="仿宋" w:cs="仿宋" w:hint="eastAsia"/>
          <w:sz w:val="32"/>
          <w:szCs w:val="32"/>
        </w:rPr>
        <w:t>湖南省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2023 </w:t>
      </w:r>
      <w:r>
        <w:rPr>
          <w:rFonts w:ascii="仿宋" w:eastAsia="仿宋" w:hAnsi="仿宋" w:cs="仿宋" w:hint="eastAsia"/>
          <w:sz w:val="32"/>
          <w:szCs w:val="32"/>
        </w:rPr>
        <w:t>年国家水土保持重点工程新晃县团溪、皂溪生态清洁小流域建设调整报告》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月，市水利局签发了《怀化市水利局关于同意新晃县调整团溪、</w:t>
      </w:r>
      <w:r>
        <w:rPr>
          <w:rFonts w:ascii="仿宋" w:eastAsia="仿宋" w:hAnsi="仿宋" w:cs="仿宋"/>
          <w:sz w:val="32"/>
          <w:szCs w:val="32"/>
        </w:rPr>
        <w:t>皂溪</w:t>
      </w:r>
      <w:r>
        <w:rPr>
          <w:rFonts w:ascii="仿宋" w:eastAsia="仿宋" w:hAnsi="仿宋" w:cs="仿宋" w:hint="eastAsia"/>
          <w:sz w:val="32"/>
          <w:szCs w:val="32"/>
        </w:rPr>
        <w:t>生态清洁小流域项目实施方案的批复》（怀水保</w:t>
      </w:r>
      <w:r>
        <w:rPr>
          <w:rFonts w:ascii="仿宋" w:eastAsia="仿宋" w:hAnsi="仿宋" w:cs="仿宋" w:hint="eastAsia"/>
          <w:sz w:val="32"/>
          <w:szCs w:val="32"/>
        </w:rPr>
        <w:t>[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]</w:t>
      </w:r>
      <w:r>
        <w:rPr>
          <w:rFonts w:ascii="仿宋" w:eastAsia="仿宋" w:hAnsi="仿宋" w:cs="仿宋" w:hint="eastAsia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>号），</w:t>
      </w:r>
      <w:r>
        <w:rPr>
          <w:rFonts w:ascii="仿宋" w:eastAsia="仿宋" w:hAnsi="仿宋" w:cs="仿宋" w:hint="eastAsia"/>
          <w:sz w:val="32"/>
          <w:szCs w:val="32"/>
        </w:rPr>
        <w:t>同年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月，通过采购竞争性谈判，确定湖南擎峰项目管理咨询有限公司为采购代理机构，确定湖南新豪庭建筑工程有限公司为施工单位，监理单位为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中通服项目管理咨询有限公司。项目于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月开工，同年</w:t>
      </w:r>
      <w:r>
        <w:rPr>
          <w:rFonts w:ascii="仿宋" w:eastAsia="仿宋" w:hAnsi="仿宋" w:cs="仿宋" w:hint="eastAsia"/>
          <w:sz w:val="32"/>
          <w:szCs w:val="32"/>
        </w:rPr>
        <w:t>11</w:t>
      </w:r>
      <w:r>
        <w:rPr>
          <w:rFonts w:ascii="仿宋" w:eastAsia="仿宋" w:hAnsi="仿宋" w:cs="仿宋" w:hint="eastAsia"/>
          <w:sz w:val="32"/>
          <w:szCs w:val="32"/>
        </w:rPr>
        <w:t>月基本完成项目建设，于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cs="仿宋" w:hint="eastAsia"/>
          <w:sz w:val="32"/>
          <w:szCs w:val="32"/>
        </w:rPr>
        <w:t>月完成项目法人验收。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（三）项目产出情况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产出指标完成情况：</w:t>
      </w:r>
      <w:r>
        <w:rPr>
          <w:rFonts w:ascii="仿宋" w:eastAsia="仿宋" w:hAnsi="仿宋" w:cs="仿宋" w:hint="eastAsia"/>
          <w:sz w:val="32"/>
          <w:szCs w:val="32"/>
        </w:rPr>
        <w:t>项目主要建设内容为：生态自然修复（封禁治理）、综合治理（水土保持林、经果林、小型水</w:t>
      </w:r>
      <w:r>
        <w:rPr>
          <w:rFonts w:ascii="仿宋" w:eastAsia="仿宋" w:hAnsi="仿宋" w:cs="仿宋" w:hint="eastAsia"/>
          <w:sz w:val="32"/>
          <w:szCs w:val="32"/>
        </w:rPr>
        <w:t>利水保工程、村庄绿化美化、其他工程）河道及湖库周围边区等。</w:t>
      </w:r>
      <w:r>
        <w:rPr>
          <w:rFonts w:ascii="仿宋" w:eastAsia="仿宋" w:hAnsi="仿宋" w:cs="仿宋" w:hint="eastAsia"/>
          <w:sz w:val="32"/>
          <w:szCs w:val="32"/>
        </w:rPr>
        <w:t>生态小流域建设项目治理水土流失面积</w:t>
      </w:r>
      <w:r>
        <w:rPr>
          <w:rFonts w:ascii="仿宋" w:eastAsia="仿宋" w:hAnsi="仿宋" w:cs="仿宋" w:hint="eastAsia"/>
          <w:sz w:val="32"/>
          <w:szCs w:val="32"/>
        </w:rPr>
        <w:t>13.47</w:t>
      </w:r>
      <w:r>
        <w:rPr>
          <w:rFonts w:ascii="仿宋" w:eastAsia="仿宋" w:hAnsi="仿宋" w:cs="仿宋" w:hint="eastAsia"/>
          <w:sz w:val="32"/>
          <w:szCs w:val="32"/>
        </w:rPr>
        <w:t>平方公里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完成率</w:t>
      </w:r>
      <w:r>
        <w:rPr>
          <w:rFonts w:ascii="仿宋_GB2312" w:eastAsia="仿宋_GB2312" w:hAnsi="仿宋_GB2312" w:cs="仿宋_GB2312" w:hint="eastAsia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满意度指标完成情况：受益人口满意度为</w:t>
      </w:r>
      <w:r>
        <w:rPr>
          <w:rFonts w:ascii="仿宋_GB2312" w:eastAsia="仿宋_GB2312" w:hAnsi="仿宋_GB2312" w:cs="仿宋_GB2312" w:hint="eastAsia"/>
          <w:sz w:val="32"/>
          <w:szCs w:val="32"/>
        </w:rPr>
        <w:t>&gt;=90%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3"/>
        <w:jc w:val="both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（四）项目效益情况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通过本方案的实施，有效提高生态修复能力，水保率逐年提升，为构建和谐社会、促进社会经济环境协调发展提供安全保障。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五、主要经验及做法存在的问题及原因分析</w:t>
      </w:r>
    </w:p>
    <w:p w:rsidR="009F534D" w:rsidRDefault="00D651AF">
      <w:pPr>
        <w:widowControl/>
        <w:autoSpaceDE w:val="0"/>
        <w:spacing w:line="360" w:lineRule="auto"/>
        <w:ind w:leftChars="304" w:left="1598" w:hangingChars="300" w:hanging="96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经验做法：</w:t>
      </w:r>
    </w:p>
    <w:p w:rsidR="009F534D" w:rsidRDefault="00D651AF">
      <w:pPr>
        <w:widowControl/>
        <w:autoSpaceDE w:val="0"/>
        <w:spacing w:line="360" w:lineRule="auto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kern w:val="0"/>
          <w:sz w:val="32"/>
          <w:szCs w:val="32"/>
        </w:rPr>
        <w:t>强化保障。为保障工程顺利实施，要求项目所涉乡镇党委、</w:t>
      </w:r>
    </w:p>
    <w:p w:rsidR="009F534D" w:rsidRDefault="00D651AF">
      <w:pPr>
        <w:widowControl/>
        <w:autoSpaceDE w:val="0"/>
        <w:spacing w:line="360" w:lineRule="auto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lastRenderedPageBreak/>
        <w:t>政府参与到工程建设中来，由水利局负责项目实施的技术指导、质量控制、竣工验收等方面工作，当地政府负责群众动员、组织协调等方面工作。</w:t>
      </w:r>
    </w:p>
    <w:p w:rsidR="009F534D" w:rsidRDefault="00D651AF">
      <w:pPr>
        <w:widowControl/>
        <w:autoSpaceDE w:val="0"/>
        <w:spacing w:line="360" w:lineRule="auto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kern w:val="0"/>
          <w:sz w:val="32"/>
          <w:szCs w:val="32"/>
        </w:rPr>
        <w:t>强化监督巡查。为统筹建设进度，严抓质量管理，分管领导及相关技术人员多次深入建设现场，指导工程建设技术，检查工程建设质量，确保工程建设高速度、高质量推进。</w:t>
      </w:r>
    </w:p>
    <w:p w:rsidR="009F534D" w:rsidRDefault="00D651AF">
      <w:pPr>
        <w:widowControl/>
        <w:autoSpaceDE w:val="0"/>
        <w:spacing w:line="360" w:lineRule="auto"/>
        <w:ind w:left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3.</w:t>
      </w:r>
      <w:r>
        <w:rPr>
          <w:rFonts w:ascii="仿宋" w:eastAsia="仿宋" w:hAnsi="仿宋" w:cs="仿宋" w:hint="eastAsia"/>
          <w:kern w:val="0"/>
          <w:sz w:val="32"/>
          <w:szCs w:val="32"/>
        </w:rPr>
        <w:t>强化结合。把水保重点建设项目与人居环境相结合，促进</w:t>
      </w:r>
    </w:p>
    <w:p w:rsidR="009F534D" w:rsidRDefault="00D651AF">
      <w:pPr>
        <w:widowControl/>
        <w:autoSpaceDE w:val="0"/>
        <w:spacing w:line="360" w:lineRule="auto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新农村建设，建设中注重村庄的绿化和美化，通过植树、经果林建设，即改善农村人居环境，又加强了果业发展，带动周边群众经济收入。</w:t>
      </w:r>
    </w:p>
    <w:p w:rsidR="009F534D" w:rsidRDefault="00D651AF">
      <w:pPr>
        <w:widowControl/>
        <w:autoSpaceDE w:val="0"/>
        <w:spacing w:line="360" w:lineRule="auto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4.</w:t>
      </w:r>
      <w:r>
        <w:rPr>
          <w:rFonts w:ascii="仿宋" w:eastAsia="仿宋" w:hAnsi="仿宋" w:cs="仿宋" w:hint="eastAsia"/>
          <w:kern w:val="0"/>
          <w:sz w:val="32"/>
          <w:szCs w:val="32"/>
        </w:rPr>
        <w:t>强化宣传。为进一步增强群众水保意识，提高全社会参与水土流失防治、改善生态环境、建设美好家园的积极性。我县结合河长制工作，充分利用“世界水日、中国水周”、“水土保持宣传月”等活动形式，深入开展水土保持法律法规、水土流失危害、水土流失治理的意义等治理宣传。在项目区通过各种宣传，充分调动项目区群众参与重点项目建设的积极性，为项目顺利实施打下坚实基础创造了良好的条件。</w:t>
      </w:r>
    </w:p>
    <w:p w:rsidR="009F534D" w:rsidRDefault="00D651AF">
      <w:pPr>
        <w:pStyle w:val="a6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六、其他需要说明的问题</w:t>
      </w:r>
    </w:p>
    <w:p w:rsidR="009F534D" w:rsidRDefault="00D651AF">
      <w:pPr>
        <w:pStyle w:val="a6"/>
        <w:shd w:val="clear" w:color="auto" w:fill="FFFFFF"/>
        <w:tabs>
          <w:tab w:val="left" w:pos="1575"/>
        </w:tabs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  <w:r>
        <w:rPr>
          <w:rFonts w:ascii="仿宋_GB2312" w:eastAsia="仿宋_GB2312" w:hAnsi="仿宋_GB2312" w:cs="仿宋_GB2312" w:hint="eastAsia"/>
          <w:sz w:val="32"/>
          <w:szCs w:val="32"/>
        </w:rPr>
        <w:tab/>
      </w:r>
    </w:p>
    <w:p w:rsidR="009F534D" w:rsidRDefault="009F534D">
      <w:pPr>
        <w:pStyle w:val="a6"/>
        <w:shd w:val="clear" w:color="auto" w:fill="FFFFFF"/>
        <w:tabs>
          <w:tab w:val="left" w:pos="1575"/>
        </w:tabs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9F534D" w:rsidRDefault="009F534D">
      <w:pPr>
        <w:pStyle w:val="a6"/>
        <w:shd w:val="clear" w:color="auto" w:fill="FFFFFF"/>
        <w:tabs>
          <w:tab w:val="left" w:pos="1575"/>
        </w:tabs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</w:p>
    <w:p w:rsidR="009F534D" w:rsidRDefault="00D651AF">
      <w:pPr>
        <w:pStyle w:val="a6"/>
        <w:shd w:val="clear" w:color="auto" w:fill="FFFFFF"/>
        <w:tabs>
          <w:tab w:val="left" w:pos="1575"/>
        </w:tabs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　　　　　　　　新晃侗族自治县水利局</w:t>
      </w:r>
    </w:p>
    <w:p w:rsidR="009F534D" w:rsidRDefault="00D651AF">
      <w:pPr>
        <w:pStyle w:val="a6"/>
        <w:shd w:val="clear" w:color="auto" w:fill="FFFFFF"/>
        <w:tabs>
          <w:tab w:val="left" w:pos="1575"/>
        </w:tabs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　　　　　　　　　　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9F534D" w:rsidSect="009F534D">
      <w:pgSz w:w="11906" w:h="16838"/>
      <w:pgMar w:top="1701" w:right="1417" w:bottom="1134" w:left="1531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ZDQxZTM5ZGYwYTM2NGM4Yzg4NTg0OWMzNzY5MWJmNzAifQ=="/>
  </w:docVars>
  <w:rsids>
    <w:rsidRoot w:val="004464C0"/>
    <w:rsid w:val="00003FD7"/>
    <w:rsid w:val="0000717F"/>
    <w:rsid w:val="000077B8"/>
    <w:rsid w:val="00011E5A"/>
    <w:rsid w:val="000121B3"/>
    <w:rsid w:val="000225B6"/>
    <w:rsid w:val="00022661"/>
    <w:rsid w:val="00022C8F"/>
    <w:rsid w:val="00026742"/>
    <w:rsid w:val="00032949"/>
    <w:rsid w:val="00034554"/>
    <w:rsid w:val="00035C0E"/>
    <w:rsid w:val="0004711C"/>
    <w:rsid w:val="00050EFA"/>
    <w:rsid w:val="000516FA"/>
    <w:rsid w:val="00057C8F"/>
    <w:rsid w:val="0007015B"/>
    <w:rsid w:val="0008371C"/>
    <w:rsid w:val="00085E4B"/>
    <w:rsid w:val="000915B5"/>
    <w:rsid w:val="0009233E"/>
    <w:rsid w:val="00096BD3"/>
    <w:rsid w:val="000A0328"/>
    <w:rsid w:val="000A0A70"/>
    <w:rsid w:val="000B2B06"/>
    <w:rsid w:val="000B2B84"/>
    <w:rsid w:val="000B3132"/>
    <w:rsid w:val="000B4670"/>
    <w:rsid w:val="000C37E1"/>
    <w:rsid w:val="000E18EE"/>
    <w:rsid w:val="000E2FD4"/>
    <w:rsid w:val="000E5EED"/>
    <w:rsid w:val="000E653A"/>
    <w:rsid w:val="000E7C82"/>
    <w:rsid w:val="000F6ED2"/>
    <w:rsid w:val="001110C5"/>
    <w:rsid w:val="001133E5"/>
    <w:rsid w:val="00113659"/>
    <w:rsid w:val="00115DE8"/>
    <w:rsid w:val="00124FAE"/>
    <w:rsid w:val="001265C8"/>
    <w:rsid w:val="00130590"/>
    <w:rsid w:val="0013393B"/>
    <w:rsid w:val="00147A48"/>
    <w:rsid w:val="0015062F"/>
    <w:rsid w:val="001532AF"/>
    <w:rsid w:val="00154036"/>
    <w:rsid w:val="0016202F"/>
    <w:rsid w:val="00172652"/>
    <w:rsid w:val="00181524"/>
    <w:rsid w:val="00182FF4"/>
    <w:rsid w:val="0018410D"/>
    <w:rsid w:val="00184959"/>
    <w:rsid w:val="00185E0D"/>
    <w:rsid w:val="00191A77"/>
    <w:rsid w:val="001960B3"/>
    <w:rsid w:val="0019705C"/>
    <w:rsid w:val="001A1EAA"/>
    <w:rsid w:val="001A56B9"/>
    <w:rsid w:val="001A788A"/>
    <w:rsid w:val="001B22D0"/>
    <w:rsid w:val="001B317A"/>
    <w:rsid w:val="001B7268"/>
    <w:rsid w:val="001B7496"/>
    <w:rsid w:val="001C26EC"/>
    <w:rsid w:val="001C4B1E"/>
    <w:rsid w:val="001D134A"/>
    <w:rsid w:val="001D3758"/>
    <w:rsid w:val="001D62A1"/>
    <w:rsid w:val="001D6F01"/>
    <w:rsid w:val="001E19C7"/>
    <w:rsid w:val="001E22DA"/>
    <w:rsid w:val="001E7566"/>
    <w:rsid w:val="001F6EDE"/>
    <w:rsid w:val="002149CA"/>
    <w:rsid w:val="00215F72"/>
    <w:rsid w:val="00216ACA"/>
    <w:rsid w:val="002177A8"/>
    <w:rsid w:val="002242BF"/>
    <w:rsid w:val="00226AA1"/>
    <w:rsid w:val="00227092"/>
    <w:rsid w:val="00240315"/>
    <w:rsid w:val="00245881"/>
    <w:rsid w:val="00252CBC"/>
    <w:rsid w:val="00257A60"/>
    <w:rsid w:val="00261C15"/>
    <w:rsid w:val="00262D5A"/>
    <w:rsid w:val="00274C4B"/>
    <w:rsid w:val="00280E70"/>
    <w:rsid w:val="0028323E"/>
    <w:rsid w:val="002911DE"/>
    <w:rsid w:val="00292E94"/>
    <w:rsid w:val="00295EC9"/>
    <w:rsid w:val="00296450"/>
    <w:rsid w:val="002A2703"/>
    <w:rsid w:val="002A5FCB"/>
    <w:rsid w:val="002B5548"/>
    <w:rsid w:val="002B7A33"/>
    <w:rsid w:val="002B7B34"/>
    <w:rsid w:val="002B7F6F"/>
    <w:rsid w:val="002C31FD"/>
    <w:rsid w:val="002C6B8D"/>
    <w:rsid w:val="002D3FED"/>
    <w:rsid w:val="002F261F"/>
    <w:rsid w:val="002F3179"/>
    <w:rsid w:val="003000C1"/>
    <w:rsid w:val="00300846"/>
    <w:rsid w:val="00305EAE"/>
    <w:rsid w:val="0031601A"/>
    <w:rsid w:val="00322289"/>
    <w:rsid w:val="00324C88"/>
    <w:rsid w:val="003257F5"/>
    <w:rsid w:val="00325EF0"/>
    <w:rsid w:val="0033502B"/>
    <w:rsid w:val="00335274"/>
    <w:rsid w:val="0033578E"/>
    <w:rsid w:val="00337133"/>
    <w:rsid w:val="00337E8C"/>
    <w:rsid w:val="00340EC1"/>
    <w:rsid w:val="003504A2"/>
    <w:rsid w:val="00351F8C"/>
    <w:rsid w:val="003552B1"/>
    <w:rsid w:val="00356972"/>
    <w:rsid w:val="00357AA5"/>
    <w:rsid w:val="00360EE7"/>
    <w:rsid w:val="003631F7"/>
    <w:rsid w:val="003673E8"/>
    <w:rsid w:val="003750DF"/>
    <w:rsid w:val="003859FA"/>
    <w:rsid w:val="003A5EF1"/>
    <w:rsid w:val="003A6C45"/>
    <w:rsid w:val="003B28F2"/>
    <w:rsid w:val="003B2B2C"/>
    <w:rsid w:val="003B5221"/>
    <w:rsid w:val="003C1355"/>
    <w:rsid w:val="003C75C3"/>
    <w:rsid w:val="003C7EA1"/>
    <w:rsid w:val="003D0087"/>
    <w:rsid w:val="003D6FD6"/>
    <w:rsid w:val="003E0726"/>
    <w:rsid w:val="003E2E9D"/>
    <w:rsid w:val="003F2186"/>
    <w:rsid w:val="003F4E31"/>
    <w:rsid w:val="003F5323"/>
    <w:rsid w:val="003F5F8B"/>
    <w:rsid w:val="00402B61"/>
    <w:rsid w:val="00404FEC"/>
    <w:rsid w:val="0040658D"/>
    <w:rsid w:val="004119D2"/>
    <w:rsid w:val="00415C40"/>
    <w:rsid w:val="0042558C"/>
    <w:rsid w:val="00425C9B"/>
    <w:rsid w:val="00426C2B"/>
    <w:rsid w:val="004357F6"/>
    <w:rsid w:val="0043609C"/>
    <w:rsid w:val="00442468"/>
    <w:rsid w:val="00443B01"/>
    <w:rsid w:val="004464C0"/>
    <w:rsid w:val="00451276"/>
    <w:rsid w:val="004612C6"/>
    <w:rsid w:val="00461546"/>
    <w:rsid w:val="00463907"/>
    <w:rsid w:val="00463E59"/>
    <w:rsid w:val="00467665"/>
    <w:rsid w:val="004725BB"/>
    <w:rsid w:val="00472A12"/>
    <w:rsid w:val="0047696F"/>
    <w:rsid w:val="004773E3"/>
    <w:rsid w:val="00477B1D"/>
    <w:rsid w:val="00481E57"/>
    <w:rsid w:val="0048215A"/>
    <w:rsid w:val="00486DAE"/>
    <w:rsid w:val="004877C2"/>
    <w:rsid w:val="00491B8D"/>
    <w:rsid w:val="00494B03"/>
    <w:rsid w:val="0049695B"/>
    <w:rsid w:val="0049762C"/>
    <w:rsid w:val="004A0657"/>
    <w:rsid w:val="004A27C0"/>
    <w:rsid w:val="004A4AAD"/>
    <w:rsid w:val="004A5CBC"/>
    <w:rsid w:val="004A686E"/>
    <w:rsid w:val="004B3657"/>
    <w:rsid w:val="004B62CD"/>
    <w:rsid w:val="004C06D5"/>
    <w:rsid w:val="004C0F86"/>
    <w:rsid w:val="004C1A51"/>
    <w:rsid w:val="004C6345"/>
    <w:rsid w:val="004C647D"/>
    <w:rsid w:val="004D11AA"/>
    <w:rsid w:val="004D2432"/>
    <w:rsid w:val="004E16A6"/>
    <w:rsid w:val="004E509C"/>
    <w:rsid w:val="004F1D8B"/>
    <w:rsid w:val="004F4885"/>
    <w:rsid w:val="004F6868"/>
    <w:rsid w:val="00503494"/>
    <w:rsid w:val="005076D2"/>
    <w:rsid w:val="00510044"/>
    <w:rsid w:val="0051380E"/>
    <w:rsid w:val="005157A3"/>
    <w:rsid w:val="005157D9"/>
    <w:rsid w:val="00516A31"/>
    <w:rsid w:val="0052016A"/>
    <w:rsid w:val="00521EEE"/>
    <w:rsid w:val="005242A8"/>
    <w:rsid w:val="00524A30"/>
    <w:rsid w:val="00537B0E"/>
    <w:rsid w:val="00540531"/>
    <w:rsid w:val="0054125C"/>
    <w:rsid w:val="005426BE"/>
    <w:rsid w:val="005434B3"/>
    <w:rsid w:val="00544B36"/>
    <w:rsid w:val="005468F3"/>
    <w:rsid w:val="00546E69"/>
    <w:rsid w:val="005502AF"/>
    <w:rsid w:val="005577DC"/>
    <w:rsid w:val="00561224"/>
    <w:rsid w:val="00580CDD"/>
    <w:rsid w:val="005853AB"/>
    <w:rsid w:val="00596CE0"/>
    <w:rsid w:val="005A22BC"/>
    <w:rsid w:val="005A79E9"/>
    <w:rsid w:val="005A7C18"/>
    <w:rsid w:val="005B3A54"/>
    <w:rsid w:val="005B62AB"/>
    <w:rsid w:val="005C7B3D"/>
    <w:rsid w:val="005D0074"/>
    <w:rsid w:val="005D3009"/>
    <w:rsid w:val="005D555C"/>
    <w:rsid w:val="005E0A72"/>
    <w:rsid w:val="005F0A90"/>
    <w:rsid w:val="005F5A8B"/>
    <w:rsid w:val="00610D7D"/>
    <w:rsid w:val="00613551"/>
    <w:rsid w:val="00621523"/>
    <w:rsid w:val="00623F82"/>
    <w:rsid w:val="00624BF5"/>
    <w:rsid w:val="00626E95"/>
    <w:rsid w:val="00627229"/>
    <w:rsid w:val="00630443"/>
    <w:rsid w:val="006375BC"/>
    <w:rsid w:val="00637E5D"/>
    <w:rsid w:val="006416B5"/>
    <w:rsid w:val="00641E36"/>
    <w:rsid w:val="00642FDF"/>
    <w:rsid w:val="0065386B"/>
    <w:rsid w:val="00657508"/>
    <w:rsid w:val="006600C4"/>
    <w:rsid w:val="00661698"/>
    <w:rsid w:val="00671901"/>
    <w:rsid w:val="00676BFB"/>
    <w:rsid w:val="00682906"/>
    <w:rsid w:val="00684BA2"/>
    <w:rsid w:val="00697830"/>
    <w:rsid w:val="006A180F"/>
    <w:rsid w:val="006A4321"/>
    <w:rsid w:val="006A55FE"/>
    <w:rsid w:val="006B3476"/>
    <w:rsid w:val="006B5AAC"/>
    <w:rsid w:val="006B5F7C"/>
    <w:rsid w:val="006B6213"/>
    <w:rsid w:val="006C2989"/>
    <w:rsid w:val="006C5479"/>
    <w:rsid w:val="006C701F"/>
    <w:rsid w:val="006D4387"/>
    <w:rsid w:val="006D487B"/>
    <w:rsid w:val="006E0E88"/>
    <w:rsid w:val="006F0405"/>
    <w:rsid w:val="006F3F8F"/>
    <w:rsid w:val="006F57D2"/>
    <w:rsid w:val="0070178D"/>
    <w:rsid w:val="007124FB"/>
    <w:rsid w:val="0071684B"/>
    <w:rsid w:val="007203D4"/>
    <w:rsid w:val="00726AF2"/>
    <w:rsid w:val="007411FF"/>
    <w:rsid w:val="007428ED"/>
    <w:rsid w:val="007617C1"/>
    <w:rsid w:val="0076412B"/>
    <w:rsid w:val="0076453A"/>
    <w:rsid w:val="007741A4"/>
    <w:rsid w:val="00775227"/>
    <w:rsid w:val="007766B2"/>
    <w:rsid w:val="00783F36"/>
    <w:rsid w:val="00784DB1"/>
    <w:rsid w:val="00785368"/>
    <w:rsid w:val="007A20AA"/>
    <w:rsid w:val="007A6957"/>
    <w:rsid w:val="007B6602"/>
    <w:rsid w:val="007B7B50"/>
    <w:rsid w:val="007C2851"/>
    <w:rsid w:val="007C374B"/>
    <w:rsid w:val="007C4852"/>
    <w:rsid w:val="007C550A"/>
    <w:rsid w:val="007D09B3"/>
    <w:rsid w:val="007D3615"/>
    <w:rsid w:val="007D3632"/>
    <w:rsid w:val="007E161D"/>
    <w:rsid w:val="007E79EA"/>
    <w:rsid w:val="007F0346"/>
    <w:rsid w:val="007F3F7F"/>
    <w:rsid w:val="007F56EA"/>
    <w:rsid w:val="007F6205"/>
    <w:rsid w:val="00803234"/>
    <w:rsid w:val="00803281"/>
    <w:rsid w:val="008053A3"/>
    <w:rsid w:val="00813DF1"/>
    <w:rsid w:val="00814F78"/>
    <w:rsid w:val="00815D4C"/>
    <w:rsid w:val="0082125A"/>
    <w:rsid w:val="00822BF1"/>
    <w:rsid w:val="00826F5B"/>
    <w:rsid w:val="00831947"/>
    <w:rsid w:val="00841272"/>
    <w:rsid w:val="008435B0"/>
    <w:rsid w:val="00847560"/>
    <w:rsid w:val="00850A05"/>
    <w:rsid w:val="008510D2"/>
    <w:rsid w:val="00854666"/>
    <w:rsid w:val="00860CE9"/>
    <w:rsid w:val="008671BB"/>
    <w:rsid w:val="00872708"/>
    <w:rsid w:val="00876FED"/>
    <w:rsid w:val="008804C2"/>
    <w:rsid w:val="00896055"/>
    <w:rsid w:val="008A25C1"/>
    <w:rsid w:val="008A5DBF"/>
    <w:rsid w:val="008A76AD"/>
    <w:rsid w:val="008A7CF0"/>
    <w:rsid w:val="008B13C3"/>
    <w:rsid w:val="008C0713"/>
    <w:rsid w:val="008C7392"/>
    <w:rsid w:val="008D081F"/>
    <w:rsid w:val="008D6B84"/>
    <w:rsid w:val="008E7C7B"/>
    <w:rsid w:val="008F20E2"/>
    <w:rsid w:val="008F4477"/>
    <w:rsid w:val="008F4D86"/>
    <w:rsid w:val="00906DBC"/>
    <w:rsid w:val="00911D59"/>
    <w:rsid w:val="00914BBF"/>
    <w:rsid w:val="00915FDE"/>
    <w:rsid w:val="00924798"/>
    <w:rsid w:val="00930347"/>
    <w:rsid w:val="009341A1"/>
    <w:rsid w:val="00944193"/>
    <w:rsid w:val="009458C5"/>
    <w:rsid w:val="009504C7"/>
    <w:rsid w:val="0095440B"/>
    <w:rsid w:val="00955544"/>
    <w:rsid w:val="00961F65"/>
    <w:rsid w:val="00965387"/>
    <w:rsid w:val="00971B80"/>
    <w:rsid w:val="009752F8"/>
    <w:rsid w:val="0097691B"/>
    <w:rsid w:val="009817B7"/>
    <w:rsid w:val="009854B4"/>
    <w:rsid w:val="00995D14"/>
    <w:rsid w:val="0099614A"/>
    <w:rsid w:val="009A09FD"/>
    <w:rsid w:val="009A28E3"/>
    <w:rsid w:val="009A4137"/>
    <w:rsid w:val="009B0362"/>
    <w:rsid w:val="009B3916"/>
    <w:rsid w:val="009B52F6"/>
    <w:rsid w:val="009C453B"/>
    <w:rsid w:val="009C537B"/>
    <w:rsid w:val="009D0AA5"/>
    <w:rsid w:val="009D2AA7"/>
    <w:rsid w:val="009E2AEE"/>
    <w:rsid w:val="009F534D"/>
    <w:rsid w:val="00A04681"/>
    <w:rsid w:val="00A05CC9"/>
    <w:rsid w:val="00A10D38"/>
    <w:rsid w:val="00A13C9B"/>
    <w:rsid w:val="00A15828"/>
    <w:rsid w:val="00A31935"/>
    <w:rsid w:val="00A42C9A"/>
    <w:rsid w:val="00A44FCB"/>
    <w:rsid w:val="00A53D5C"/>
    <w:rsid w:val="00A5534F"/>
    <w:rsid w:val="00A666DE"/>
    <w:rsid w:val="00A706DB"/>
    <w:rsid w:val="00A73917"/>
    <w:rsid w:val="00A76F98"/>
    <w:rsid w:val="00A76FF4"/>
    <w:rsid w:val="00A81A19"/>
    <w:rsid w:val="00A82466"/>
    <w:rsid w:val="00A9054D"/>
    <w:rsid w:val="00A961CB"/>
    <w:rsid w:val="00A9796A"/>
    <w:rsid w:val="00AA001E"/>
    <w:rsid w:val="00AA23D9"/>
    <w:rsid w:val="00AA26B4"/>
    <w:rsid w:val="00AB709D"/>
    <w:rsid w:val="00AB7F5B"/>
    <w:rsid w:val="00AC31C1"/>
    <w:rsid w:val="00AC4632"/>
    <w:rsid w:val="00AC48A9"/>
    <w:rsid w:val="00AD0252"/>
    <w:rsid w:val="00AD310C"/>
    <w:rsid w:val="00AE0B22"/>
    <w:rsid w:val="00AE192C"/>
    <w:rsid w:val="00AE2DFA"/>
    <w:rsid w:val="00AF2D81"/>
    <w:rsid w:val="00B10071"/>
    <w:rsid w:val="00B16BE3"/>
    <w:rsid w:val="00B201BF"/>
    <w:rsid w:val="00B20D04"/>
    <w:rsid w:val="00B24ED9"/>
    <w:rsid w:val="00B31B4F"/>
    <w:rsid w:val="00B31E46"/>
    <w:rsid w:val="00B37E45"/>
    <w:rsid w:val="00B37FA2"/>
    <w:rsid w:val="00B411AD"/>
    <w:rsid w:val="00B42102"/>
    <w:rsid w:val="00B454A8"/>
    <w:rsid w:val="00B455FA"/>
    <w:rsid w:val="00B457EF"/>
    <w:rsid w:val="00B53D6F"/>
    <w:rsid w:val="00B57EC9"/>
    <w:rsid w:val="00B61B2D"/>
    <w:rsid w:val="00B65DB5"/>
    <w:rsid w:val="00B72DFB"/>
    <w:rsid w:val="00B7380A"/>
    <w:rsid w:val="00B75141"/>
    <w:rsid w:val="00B809A9"/>
    <w:rsid w:val="00B85711"/>
    <w:rsid w:val="00B85E3C"/>
    <w:rsid w:val="00B86DD4"/>
    <w:rsid w:val="00B9467A"/>
    <w:rsid w:val="00BA0BAC"/>
    <w:rsid w:val="00BA5085"/>
    <w:rsid w:val="00BB7077"/>
    <w:rsid w:val="00BC303B"/>
    <w:rsid w:val="00BC4200"/>
    <w:rsid w:val="00BC54FC"/>
    <w:rsid w:val="00BC5E88"/>
    <w:rsid w:val="00BC6C97"/>
    <w:rsid w:val="00BC6F35"/>
    <w:rsid w:val="00BC7CAF"/>
    <w:rsid w:val="00BD0840"/>
    <w:rsid w:val="00BD7DC0"/>
    <w:rsid w:val="00BE515A"/>
    <w:rsid w:val="00BE7E1C"/>
    <w:rsid w:val="00BF2230"/>
    <w:rsid w:val="00C01F45"/>
    <w:rsid w:val="00C17027"/>
    <w:rsid w:val="00C179A9"/>
    <w:rsid w:val="00C206F9"/>
    <w:rsid w:val="00C21178"/>
    <w:rsid w:val="00C25FE6"/>
    <w:rsid w:val="00C3012F"/>
    <w:rsid w:val="00C36E41"/>
    <w:rsid w:val="00C37212"/>
    <w:rsid w:val="00C46768"/>
    <w:rsid w:val="00C52755"/>
    <w:rsid w:val="00C549ED"/>
    <w:rsid w:val="00C552F4"/>
    <w:rsid w:val="00C55574"/>
    <w:rsid w:val="00C56864"/>
    <w:rsid w:val="00C62B04"/>
    <w:rsid w:val="00C64A51"/>
    <w:rsid w:val="00C65763"/>
    <w:rsid w:val="00C738F5"/>
    <w:rsid w:val="00C7528B"/>
    <w:rsid w:val="00C752F9"/>
    <w:rsid w:val="00C777B2"/>
    <w:rsid w:val="00C85B8F"/>
    <w:rsid w:val="00C87443"/>
    <w:rsid w:val="00C879E5"/>
    <w:rsid w:val="00CB067C"/>
    <w:rsid w:val="00CB0FF8"/>
    <w:rsid w:val="00CB7011"/>
    <w:rsid w:val="00CC48E1"/>
    <w:rsid w:val="00CD04EB"/>
    <w:rsid w:val="00CD1AC6"/>
    <w:rsid w:val="00CD1E89"/>
    <w:rsid w:val="00CD36D1"/>
    <w:rsid w:val="00CE11C6"/>
    <w:rsid w:val="00CE7CE4"/>
    <w:rsid w:val="00CF3D0A"/>
    <w:rsid w:val="00CF7E3F"/>
    <w:rsid w:val="00D0517F"/>
    <w:rsid w:val="00D068FB"/>
    <w:rsid w:val="00D16AE1"/>
    <w:rsid w:val="00D17EC8"/>
    <w:rsid w:val="00D250E1"/>
    <w:rsid w:val="00D27E56"/>
    <w:rsid w:val="00D3420F"/>
    <w:rsid w:val="00D44371"/>
    <w:rsid w:val="00D54B9F"/>
    <w:rsid w:val="00D60710"/>
    <w:rsid w:val="00D63509"/>
    <w:rsid w:val="00D648B6"/>
    <w:rsid w:val="00D651AF"/>
    <w:rsid w:val="00D65649"/>
    <w:rsid w:val="00D72D36"/>
    <w:rsid w:val="00D72DAB"/>
    <w:rsid w:val="00D81212"/>
    <w:rsid w:val="00D8257B"/>
    <w:rsid w:val="00D8275B"/>
    <w:rsid w:val="00D827F9"/>
    <w:rsid w:val="00D82A15"/>
    <w:rsid w:val="00D876B5"/>
    <w:rsid w:val="00D94F27"/>
    <w:rsid w:val="00D971F8"/>
    <w:rsid w:val="00DA29E3"/>
    <w:rsid w:val="00DA3239"/>
    <w:rsid w:val="00DA4EC8"/>
    <w:rsid w:val="00DB0243"/>
    <w:rsid w:val="00DB0528"/>
    <w:rsid w:val="00DB2CA8"/>
    <w:rsid w:val="00DB2CF8"/>
    <w:rsid w:val="00DB3166"/>
    <w:rsid w:val="00DC35EE"/>
    <w:rsid w:val="00DC68AA"/>
    <w:rsid w:val="00DD52DD"/>
    <w:rsid w:val="00DD5975"/>
    <w:rsid w:val="00DE5C17"/>
    <w:rsid w:val="00DF1507"/>
    <w:rsid w:val="00DF2C33"/>
    <w:rsid w:val="00DF54D5"/>
    <w:rsid w:val="00DF742E"/>
    <w:rsid w:val="00E00B7E"/>
    <w:rsid w:val="00E22DB1"/>
    <w:rsid w:val="00E23682"/>
    <w:rsid w:val="00E265A7"/>
    <w:rsid w:val="00E4400A"/>
    <w:rsid w:val="00E5270E"/>
    <w:rsid w:val="00E57F3E"/>
    <w:rsid w:val="00E62A77"/>
    <w:rsid w:val="00E77662"/>
    <w:rsid w:val="00E81EE1"/>
    <w:rsid w:val="00EA6922"/>
    <w:rsid w:val="00EB233E"/>
    <w:rsid w:val="00EB2394"/>
    <w:rsid w:val="00EB6412"/>
    <w:rsid w:val="00EB6D47"/>
    <w:rsid w:val="00EC6F85"/>
    <w:rsid w:val="00ED2CD1"/>
    <w:rsid w:val="00ED353F"/>
    <w:rsid w:val="00ED64BE"/>
    <w:rsid w:val="00ED7EBA"/>
    <w:rsid w:val="00EE0727"/>
    <w:rsid w:val="00EE32F8"/>
    <w:rsid w:val="00EE4415"/>
    <w:rsid w:val="00EE6ECB"/>
    <w:rsid w:val="00EE7004"/>
    <w:rsid w:val="00EE781C"/>
    <w:rsid w:val="00EF1451"/>
    <w:rsid w:val="00EF3362"/>
    <w:rsid w:val="00EF3F80"/>
    <w:rsid w:val="00EF6ADC"/>
    <w:rsid w:val="00EF6F6B"/>
    <w:rsid w:val="00F040A5"/>
    <w:rsid w:val="00F17C6C"/>
    <w:rsid w:val="00F21D4A"/>
    <w:rsid w:val="00F22E26"/>
    <w:rsid w:val="00F24968"/>
    <w:rsid w:val="00F33381"/>
    <w:rsid w:val="00F4690B"/>
    <w:rsid w:val="00F64171"/>
    <w:rsid w:val="00F81EFE"/>
    <w:rsid w:val="00F905D7"/>
    <w:rsid w:val="00FA2160"/>
    <w:rsid w:val="00FA216B"/>
    <w:rsid w:val="00FA5245"/>
    <w:rsid w:val="00FB2251"/>
    <w:rsid w:val="00FC5FBB"/>
    <w:rsid w:val="00FD657D"/>
    <w:rsid w:val="00FE4DCA"/>
    <w:rsid w:val="00FE6C71"/>
    <w:rsid w:val="00FF25F6"/>
    <w:rsid w:val="00FF393D"/>
    <w:rsid w:val="00FF55BC"/>
    <w:rsid w:val="00FF69CF"/>
    <w:rsid w:val="054A78F0"/>
    <w:rsid w:val="08222B78"/>
    <w:rsid w:val="08FC43BA"/>
    <w:rsid w:val="0BDF3653"/>
    <w:rsid w:val="0EA8002A"/>
    <w:rsid w:val="11CE13B2"/>
    <w:rsid w:val="11EB1FA0"/>
    <w:rsid w:val="133D0F29"/>
    <w:rsid w:val="13D20627"/>
    <w:rsid w:val="16C531D6"/>
    <w:rsid w:val="1ACD6FB8"/>
    <w:rsid w:val="1B704330"/>
    <w:rsid w:val="1B863EEC"/>
    <w:rsid w:val="1FCE0F2F"/>
    <w:rsid w:val="223A5CF9"/>
    <w:rsid w:val="2653235E"/>
    <w:rsid w:val="321B06DD"/>
    <w:rsid w:val="43694C37"/>
    <w:rsid w:val="47147352"/>
    <w:rsid w:val="48F35B3F"/>
    <w:rsid w:val="4C162B36"/>
    <w:rsid w:val="4D362CA1"/>
    <w:rsid w:val="4F0014F5"/>
    <w:rsid w:val="51E4554A"/>
    <w:rsid w:val="58775B45"/>
    <w:rsid w:val="5CB36D4A"/>
    <w:rsid w:val="5DE00C7D"/>
    <w:rsid w:val="5E391380"/>
    <w:rsid w:val="5E731D1B"/>
    <w:rsid w:val="65D23BB8"/>
    <w:rsid w:val="67B11F80"/>
    <w:rsid w:val="68A7502D"/>
    <w:rsid w:val="6F0C4B12"/>
    <w:rsid w:val="75B13A70"/>
    <w:rsid w:val="75C64B0B"/>
    <w:rsid w:val="78961451"/>
    <w:rsid w:val="78FC5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semiHidden="0" w:uiPriority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9F53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5"/>
    <w:autoRedefine/>
    <w:qFormat/>
    <w:rsid w:val="009F534D"/>
    <w:pPr>
      <w:spacing w:after="120"/>
    </w:pPr>
  </w:style>
  <w:style w:type="paragraph" w:styleId="5">
    <w:name w:val="toc 5"/>
    <w:basedOn w:val="a"/>
    <w:next w:val="a"/>
    <w:autoRedefine/>
    <w:qFormat/>
    <w:rsid w:val="009F534D"/>
    <w:pPr>
      <w:ind w:leftChars="800" w:left="1680"/>
    </w:pPr>
    <w:rPr>
      <w:rFonts w:ascii="Times New Roman" w:eastAsia="宋体" w:hAnsi="Times New Roman" w:cs="Calibri"/>
      <w:szCs w:val="24"/>
    </w:rPr>
  </w:style>
  <w:style w:type="paragraph" w:styleId="a4">
    <w:name w:val="footer"/>
    <w:basedOn w:val="a"/>
    <w:link w:val="Char"/>
    <w:autoRedefine/>
    <w:uiPriority w:val="99"/>
    <w:semiHidden/>
    <w:unhideWhenUsed/>
    <w:qFormat/>
    <w:rsid w:val="009F53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semiHidden/>
    <w:unhideWhenUsed/>
    <w:qFormat/>
    <w:rsid w:val="009F53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autoRedefine/>
    <w:uiPriority w:val="99"/>
    <w:semiHidden/>
    <w:unhideWhenUsed/>
    <w:qFormat/>
    <w:rsid w:val="009F53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ody Text First Indent"/>
    <w:basedOn w:val="a3"/>
    <w:autoRedefine/>
    <w:uiPriority w:val="99"/>
    <w:unhideWhenUsed/>
    <w:qFormat/>
    <w:rsid w:val="009F534D"/>
    <w:pPr>
      <w:ind w:firstLineChars="100" w:firstLine="420"/>
    </w:pPr>
    <w:rPr>
      <w:rFonts w:ascii="Calibri" w:eastAsia="宋体" w:hAnsi="Calibri" w:cs="Calibri"/>
      <w:kern w:val="0"/>
      <w:sz w:val="20"/>
      <w:szCs w:val="21"/>
    </w:rPr>
  </w:style>
  <w:style w:type="paragraph" w:customStyle="1" w:styleId="0">
    <w:name w:val="0"/>
    <w:basedOn w:val="a"/>
    <w:autoRedefine/>
    <w:qFormat/>
    <w:rsid w:val="009F534D"/>
    <w:pPr>
      <w:widowControl/>
      <w:snapToGrid w:val="0"/>
    </w:pPr>
    <w:rPr>
      <w:kern w:val="0"/>
      <w:szCs w:val="21"/>
    </w:rPr>
  </w:style>
  <w:style w:type="character" w:customStyle="1" w:styleId="Char0">
    <w:name w:val="页眉 Char"/>
    <w:basedOn w:val="a0"/>
    <w:link w:val="a5"/>
    <w:autoRedefine/>
    <w:uiPriority w:val="99"/>
    <w:semiHidden/>
    <w:qFormat/>
    <w:rsid w:val="009F534D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semiHidden/>
    <w:qFormat/>
    <w:rsid w:val="009F534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xbany</cp:lastModifiedBy>
  <cp:revision>10</cp:revision>
  <cp:lastPrinted>2023-05-25T08:51:00Z</cp:lastPrinted>
  <dcterms:created xsi:type="dcterms:W3CDTF">2023-05-05T00:52:00Z</dcterms:created>
  <dcterms:modified xsi:type="dcterms:W3CDTF">2024-04-11T03:53:00Z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A9DD570F6D3348ECB4C301CA616A1526_12</vt:lpwstr>
  </property>
</Properties>
</file>