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643"/>
        <w:jc w:val="left"/>
        <w:rPr>
          <w:rFonts w:ascii="宋体" w:hAnsi="宋体" w:eastAsia="宋体" w:cs="宋体"/>
          <w:b/>
          <w:color w:val="000000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b/>
          <w:color w:val="000000"/>
          <w:spacing w:val="0"/>
          <w:position w:val="0"/>
          <w:sz w:val="32"/>
          <w:shd w:val="clear" w:fill="auto"/>
        </w:rPr>
        <w:t>新晃县交通运输局绩效管理评价工作开展情况</w:t>
      </w:r>
    </w:p>
    <w:p>
      <w:pPr>
        <w:spacing w:before="0" w:after="0" w:line="240" w:lineRule="auto"/>
        <w:ind w:left="0" w:right="0" w:firstLine="643"/>
        <w:jc w:val="left"/>
        <w:rPr>
          <w:rFonts w:ascii="Calibri" w:hAnsi="Calibri" w:eastAsia="Calibri" w:cs="Calibri"/>
          <w:color w:val="000000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b/>
          <w:color w:val="000000"/>
          <w:spacing w:val="0"/>
          <w:position w:val="0"/>
          <w:sz w:val="32"/>
          <w:shd w:val="clear" w:fill="auto"/>
        </w:rPr>
        <w:t>（</w:t>
      </w:r>
      <w:r>
        <w:rPr>
          <w:rFonts w:ascii="Calibri" w:hAnsi="Calibri" w:eastAsia="Calibri" w:cs="Calibri"/>
          <w:b/>
          <w:color w:val="000000"/>
          <w:spacing w:val="0"/>
          <w:position w:val="0"/>
          <w:sz w:val="32"/>
          <w:shd w:val="clear" w:fill="auto"/>
        </w:rPr>
        <w:t>1</w:t>
      </w:r>
      <w:r>
        <w:rPr>
          <w:rFonts w:ascii="宋体" w:hAnsi="宋体" w:eastAsia="宋体" w:cs="宋体"/>
          <w:b/>
          <w:color w:val="000000"/>
          <w:spacing w:val="0"/>
          <w:position w:val="0"/>
          <w:sz w:val="32"/>
          <w:shd w:val="clear" w:fill="auto"/>
        </w:rPr>
        <w:t>）绩效管理评价工作开展情况</w:t>
      </w:r>
      <w:r>
        <w:rPr>
          <w:rFonts w:ascii="宋体" w:hAnsi="宋体" w:eastAsia="宋体" w:cs="宋体"/>
          <w:color w:val="000000"/>
          <w:spacing w:val="0"/>
          <w:position w:val="0"/>
          <w:sz w:val="32"/>
          <w:shd w:val="clear" w:fill="auto"/>
        </w:rPr>
        <w:t>。</w:t>
      </w:r>
    </w:p>
    <w:p>
      <w:pPr>
        <w:spacing w:before="0" w:after="0" w:line="240" w:lineRule="auto"/>
        <w:ind w:left="0" w:right="0" w:firstLine="640"/>
        <w:jc w:val="left"/>
        <w:rPr>
          <w:rFonts w:ascii="Calibri" w:hAnsi="Calibri" w:eastAsia="Calibri" w:cs="Calibri"/>
          <w:color w:val="000000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000000"/>
          <w:spacing w:val="0"/>
          <w:position w:val="0"/>
          <w:sz w:val="32"/>
          <w:shd w:val="clear" w:fill="auto"/>
        </w:rPr>
        <w:t>根据预算绩效管理要求，我部门组织对</w:t>
      </w:r>
      <w:r>
        <w:rPr>
          <w:rFonts w:ascii="Calibri" w:hAnsi="Calibri" w:eastAsia="Calibri" w:cs="Calibri"/>
          <w:color w:val="000000"/>
          <w:spacing w:val="0"/>
          <w:position w:val="0"/>
          <w:sz w:val="32"/>
          <w:shd w:val="clear" w:fill="auto"/>
        </w:rPr>
        <w:t xml:space="preserve">2021 </w:t>
      </w:r>
      <w:r>
        <w:rPr>
          <w:rFonts w:ascii="宋体" w:hAnsi="宋体" w:eastAsia="宋体" w:cs="宋体"/>
          <w:color w:val="000000"/>
          <w:spacing w:val="0"/>
          <w:position w:val="0"/>
          <w:sz w:val="32"/>
          <w:shd w:val="clear" w:fill="auto"/>
        </w:rPr>
        <w:t>年度一般公共预算项目支出全面开展绩效自评，其中，一级项目</w:t>
      </w:r>
      <w:r>
        <w:rPr>
          <w:rFonts w:ascii="Calibri" w:hAnsi="Calibri" w:eastAsia="Calibri" w:cs="Calibri"/>
          <w:color w:val="000000"/>
          <w:spacing w:val="0"/>
          <w:position w:val="0"/>
          <w:sz w:val="32"/>
          <w:shd w:val="clear" w:fill="auto"/>
        </w:rPr>
        <w:t>1</w:t>
      </w:r>
      <w:r>
        <w:rPr>
          <w:rFonts w:ascii="宋体" w:hAnsi="宋体" w:eastAsia="宋体" w:cs="宋体"/>
          <w:color w:val="000000"/>
          <w:spacing w:val="0"/>
          <w:position w:val="0"/>
          <w:sz w:val="32"/>
          <w:shd w:val="clear" w:fill="auto"/>
        </w:rPr>
        <w:t>个，二级项目</w:t>
      </w:r>
      <w:r>
        <w:rPr>
          <w:rFonts w:ascii="Calibri" w:hAnsi="Calibri" w:eastAsia="Calibri" w:cs="Calibri"/>
          <w:color w:val="000000"/>
          <w:spacing w:val="0"/>
          <w:position w:val="0"/>
          <w:sz w:val="32"/>
          <w:shd w:val="clear" w:fill="auto"/>
        </w:rPr>
        <w:t>0</w:t>
      </w:r>
      <w:r>
        <w:rPr>
          <w:rFonts w:ascii="宋体" w:hAnsi="宋体" w:eastAsia="宋体" w:cs="宋体"/>
          <w:color w:val="000000"/>
          <w:spacing w:val="0"/>
          <w:position w:val="0"/>
          <w:sz w:val="32"/>
          <w:shd w:val="clear" w:fill="auto"/>
        </w:rPr>
        <w:t>个，共涉及资金</w:t>
      </w:r>
      <w:r>
        <w:rPr>
          <w:rFonts w:ascii="Calibri" w:hAnsi="Calibri" w:eastAsia="Calibri" w:cs="Calibri"/>
          <w:color w:val="000000"/>
          <w:spacing w:val="0"/>
          <w:position w:val="0"/>
          <w:sz w:val="32"/>
          <w:shd w:val="clear" w:fill="auto"/>
        </w:rPr>
        <w:t>92</w:t>
      </w:r>
      <w:r>
        <w:rPr>
          <w:rFonts w:ascii="宋体" w:hAnsi="宋体" w:eastAsia="宋体" w:cs="宋体"/>
          <w:color w:val="000000"/>
          <w:spacing w:val="0"/>
          <w:position w:val="0"/>
          <w:sz w:val="32"/>
          <w:shd w:val="clear" w:fill="auto"/>
        </w:rPr>
        <w:t>万元，占一般公共预算项目支出总额的</w:t>
      </w:r>
      <w:r>
        <w:rPr>
          <w:rFonts w:ascii="Calibri" w:hAnsi="Calibri" w:eastAsia="Calibri" w:cs="Calibri"/>
          <w:color w:val="000000"/>
          <w:spacing w:val="0"/>
          <w:position w:val="0"/>
          <w:sz w:val="32"/>
          <w:shd w:val="clear" w:fill="auto"/>
        </w:rPr>
        <w:t>100%</w:t>
      </w:r>
      <w:r>
        <w:rPr>
          <w:rFonts w:ascii="宋体" w:hAnsi="宋体" w:eastAsia="宋体" w:cs="宋体"/>
          <w:color w:val="000000"/>
          <w:spacing w:val="0"/>
          <w:position w:val="0"/>
          <w:sz w:val="32"/>
          <w:shd w:val="clear" w:fill="auto"/>
        </w:rPr>
        <w:t>。组织对</w:t>
      </w:r>
      <w:r>
        <w:rPr>
          <w:rFonts w:ascii="Calibri" w:hAnsi="Calibri" w:eastAsia="Calibri" w:cs="Calibri"/>
          <w:color w:val="000000"/>
          <w:spacing w:val="0"/>
          <w:position w:val="0"/>
          <w:sz w:val="32"/>
          <w:shd w:val="clear" w:fill="auto"/>
        </w:rPr>
        <w:t>2021</w:t>
      </w:r>
      <w:r>
        <w:rPr>
          <w:rFonts w:ascii="宋体" w:hAnsi="宋体" w:eastAsia="宋体" w:cs="宋体"/>
          <w:color w:val="000000"/>
          <w:spacing w:val="0"/>
          <w:position w:val="0"/>
          <w:sz w:val="32"/>
          <w:shd w:val="clear" w:fill="auto"/>
        </w:rPr>
        <w:t>年度0</w:t>
      </w:r>
      <w:r>
        <w:rPr>
          <w:rFonts w:ascii="Calibri" w:hAnsi="Calibri" w:eastAsia="Calibri" w:cs="Calibri"/>
          <w:color w:val="000000"/>
          <w:spacing w:val="0"/>
          <w:position w:val="0"/>
          <w:sz w:val="32"/>
          <w:shd w:val="clear" w:fill="auto"/>
        </w:rPr>
        <w:t xml:space="preserve"> </w:t>
      </w:r>
      <w:r>
        <w:rPr>
          <w:rFonts w:ascii="宋体" w:hAnsi="宋体" w:eastAsia="宋体" w:cs="宋体"/>
          <w:color w:val="000000"/>
          <w:spacing w:val="0"/>
          <w:position w:val="0"/>
          <w:sz w:val="32"/>
          <w:shd w:val="clear" w:fill="auto"/>
        </w:rPr>
        <w:t>个政府性基金预算项目支出开展绩效自评，共涉及资金</w:t>
      </w:r>
      <w:r>
        <w:rPr>
          <w:rFonts w:ascii="Calibri" w:hAnsi="Calibri" w:eastAsia="Calibri" w:cs="Calibri"/>
          <w:color w:val="000000"/>
          <w:spacing w:val="0"/>
          <w:position w:val="0"/>
          <w:sz w:val="32"/>
          <w:shd w:val="clear" w:fill="auto"/>
        </w:rPr>
        <w:t>0</w:t>
      </w:r>
      <w:r>
        <w:rPr>
          <w:rFonts w:ascii="宋体" w:hAnsi="宋体" w:eastAsia="宋体" w:cs="宋体"/>
          <w:color w:val="000000"/>
          <w:spacing w:val="0"/>
          <w:position w:val="0"/>
          <w:sz w:val="32"/>
          <w:shd w:val="clear" w:fill="auto"/>
        </w:rPr>
        <w:t>万元，占政府性基金预算项目支出总额的10</w:t>
      </w:r>
      <w:r>
        <w:rPr>
          <w:rFonts w:ascii="Calibri" w:hAnsi="Calibri" w:eastAsia="Calibri" w:cs="Calibri"/>
          <w:color w:val="000000"/>
          <w:spacing w:val="0"/>
          <w:position w:val="0"/>
          <w:sz w:val="32"/>
          <w:shd w:val="clear" w:fill="auto"/>
        </w:rPr>
        <w:t>0%</w:t>
      </w:r>
      <w:r>
        <w:rPr>
          <w:rFonts w:ascii="宋体" w:hAnsi="宋体" w:eastAsia="宋体" w:cs="宋体"/>
          <w:color w:val="000000"/>
          <w:spacing w:val="0"/>
          <w:position w:val="0"/>
          <w:sz w:val="32"/>
          <w:shd w:val="clear" w:fill="auto"/>
        </w:rPr>
        <w:t>。组织对</w:t>
      </w:r>
      <w:r>
        <w:rPr>
          <w:rFonts w:ascii="Calibri" w:hAnsi="Calibri" w:eastAsia="Calibri" w:cs="Calibri"/>
          <w:color w:val="000000"/>
          <w:spacing w:val="0"/>
          <w:position w:val="0"/>
          <w:sz w:val="32"/>
          <w:shd w:val="clear" w:fill="auto"/>
        </w:rPr>
        <w:t xml:space="preserve">2021 </w:t>
      </w:r>
      <w:r>
        <w:rPr>
          <w:rFonts w:ascii="宋体" w:hAnsi="宋体" w:eastAsia="宋体" w:cs="宋体"/>
          <w:color w:val="000000"/>
          <w:spacing w:val="0"/>
          <w:position w:val="0"/>
          <w:sz w:val="32"/>
          <w:shd w:val="clear" w:fill="auto"/>
        </w:rPr>
        <w:t>年度0</w:t>
      </w:r>
      <w:r>
        <w:rPr>
          <w:rFonts w:ascii="Calibri" w:hAnsi="Calibri" w:eastAsia="Calibri" w:cs="Calibri"/>
          <w:color w:val="000000"/>
          <w:spacing w:val="0"/>
          <w:position w:val="0"/>
          <w:sz w:val="32"/>
          <w:shd w:val="clear" w:fill="auto"/>
        </w:rPr>
        <w:t xml:space="preserve"> </w:t>
      </w:r>
      <w:r>
        <w:rPr>
          <w:rFonts w:ascii="宋体" w:hAnsi="宋体" w:eastAsia="宋体" w:cs="宋体"/>
          <w:color w:val="000000"/>
          <w:spacing w:val="0"/>
          <w:position w:val="0"/>
          <w:sz w:val="32"/>
          <w:shd w:val="clear" w:fill="auto"/>
        </w:rPr>
        <w:t>个国有资本经营预算项目支出开展绩效自评，共涉及资金</w:t>
      </w:r>
      <w:r>
        <w:rPr>
          <w:rFonts w:ascii="Calibri" w:hAnsi="Calibri" w:eastAsia="Calibri" w:cs="Calibri"/>
          <w:color w:val="000000"/>
          <w:spacing w:val="0"/>
          <w:position w:val="0"/>
          <w:sz w:val="32"/>
          <w:shd w:val="clear" w:fill="auto"/>
        </w:rPr>
        <w:t>0</w:t>
      </w:r>
      <w:r>
        <w:rPr>
          <w:rFonts w:ascii="宋体" w:hAnsi="宋体" w:eastAsia="宋体" w:cs="宋体"/>
          <w:color w:val="000000"/>
          <w:spacing w:val="0"/>
          <w:position w:val="0"/>
          <w:sz w:val="32"/>
          <w:shd w:val="clear" w:fill="auto"/>
        </w:rPr>
        <w:t>万元，占国有资本经营预算项目支出总额的</w:t>
      </w:r>
      <w:r>
        <w:rPr>
          <w:rFonts w:ascii="Calibri" w:hAnsi="Calibri" w:eastAsia="Calibri" w:cs="Calibri"/>
          <w:color w:val="000000"/>
          <w:spacing w:val="0"/>
          <w:position w:val="0"/>
          <w:sz w:val="32"/>
          <w:shd w:val="clear" w:fill="auto"/>
        </w:rPr>
        <w:t>100%</w:t>
      </w:r>
      <w:r>
        <w:rPr>
          <w:rFonts w:ascii="宋体" w:hAnsi="宋体" w:eastAsia="宋体" w:cs="宋体"/>
          <w:color w:val="000000"/>
          <w:spacing w:val="0"/>
          <w:position w:val="0"/>
          <w:sz w:val="32"/>
          <w:shd w:val="clear" w:fill="auto"/>
        </w:rPr>
        <w:t>。</w:t>
      </w:r>
    </w:p>
    <w:p>
      <w:pPr>
        <w:spacing w:before="0" w:after="0" w:line="240" w:lineRule="auto"/>
        <w:ind w:left="0" w:right="0" w:firstLine="640"/>
        <w:jc w:val="left"/>
        <w:rPr>
          <w:rFonts w:ascii="Calibri" w:hAnsi="Calibri" w:eastAsia="Calibri" w:cs="Calibri"/>
          <w:color w:val="000000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000000"/>
          <w:spacing w:val="0"/>
          <w:position w:val="0"/>
          <w:sz w:val="32"/>
          <w:shd w:val="clear" w:fill="auto"/>
        </w:rPr>
        <w:t>组织对“交通公路建设”</w:t>
      </w:r>
      <w:r>
        <w:rPr>
          <w:rFonts w:ascii="Calibri" w:hAnsi="Calibri" w:eastAsia="Calibri" w:cs="Calibri"/>
          <w:color w:val="000000"/>
          <w:spacing w:val="0"/>
          <w:position w:val="0"/>
          <w:sz w:val="32"/>
          <w:shd w:val="clear" w:fill="auto"/>
        </w:rPr>
        <w:t>1</w:t>
      </w:r>
      <w:r>
        <w:rPr>
          <w:rFonts w:ascii="宋体" w:hAnsi="宋体" w:eastAsia="宋体" w:cs="宋体"/>
          <w:color w:val="000000"/>
          <w:spacing w:val="0"/>
          <w:position w:val="0"/>
          <w:sz w:val="32"/>
          <w:shd w:val="clear" w:fill="auto"/>
        </w:rPr>
        <w:t>个项目开展了部门评价，涉及一般公共预算支出</w:t>
      </w:r>
      <w:r>
        <w:rPr>
          <w:rFonts w:ascii="Calibri" w:hAnsi="Calibri" w:eastAsia="Calibri" w:cs="Calibri"/>
          <w:color w:val="000000"/>
          <w:spacing w:val="0"/>
          <w:position w:val="0"/>
          <w:sz w:val="32"/>
          <w:shd w:val="clear" w:fill="auto"/>
        </w:rPr>
        <w:t>92</w:t>
      </w:r>
      <w:r>
        <w:rPr>
          <w:rFonts w:ascii="宋体" w:hAnsi="宋体" w:eastAsia="宋体" w:cs="宋体"/>
          <w:color w:val="000000"/>
          <w:spacing w:val="0"/>
          <w:position w:val="0"/>
          <w:sz w:val="32"/>
          <w:shd w:val="clear" w:fill="auto"/>
        </w:rPr>
        <w:t>万元，政府性基金预算支出</w:t>
      </w:r>
      <w:r>
        <w:rPr>
          <w:rFonts w:ascii="Calibri" w:hAnsi="Calibri" w:eastAsia="Calibri" w:cs="Calibri"/>
          <w:color w:val="000000"/>
          <w:spacing w:val="0"/>
          <w:position w:val="0"/>
          <w:sz w:val="32"/>
          <w:shd w:val="clear" w:fill="auto"/>
        </w:rPr>
        <w:t>0</w:t>
      </w:r>
      <w:r>
        <w:rPr>
          <w:rFonts w:ascii="宋体" w:hAnsi="宋体" w:eastAsia="宋体" w:cs="宋体"/>
          <w:color w:val="000000"/>
          <w:spacing w:val="0"/>
          <w:position w:val="0"/>
          <w:sz w:val="32"/>
          <w:shd w:val="clear" w:fill="auto"/>
        </w:rPr>
        <w:t>万元，国有资本经营预算支出</w:t>
      </w:r>
      <w:r>
        <w:rPr>
          <w:rFonts w:ascii="Calibri" w:hAnsi="Calibri" w:eastAsia="Calibri" w:cs="Calibri"/>
          <w:color w:val="000000"/>
          <w:spacing w:val="0"/>
          <w:position w:val="0"/>
          <w:sz w:val="32"/>
          <w:shd w:val="clear" w:fill="auto"/>
        </w:rPr>
        <w:t>0</w:t>
      </w:r>
      <w:r>
        <w:rPr>
          <w:rFonts w:ascii="宋体" w:hAnsi="宋体" w:eastAsia="宋体" w:cs="宋体"/>
          <w:color w:val="000000"/>
          <w:spacing w:val="0"/>
          <w:position w:val="0"/>
          <w:sz w:val="32"/>
          <w:shd w:val="clear" w:fill="auto"/>
        </w:rPr>
        <w:t>万元。从评价情况来看，我局2021年交通公路建设项目支出主要是各公路建设项目相关支出，在年初项目绩效目标编制、评价办法、评价方式、组织实施、项目管理、项目评价结果应用等方面进行规划，在项目管理过程中，加强监管，取得了预期成效。</w:t>
      </w:r>
    </w:p>
    <w:p>
      <w:pPr>
        <w:spacing w:before="0" w:after="0" w:line="240" w:lineRule="auto"/>
        <w:ind w:left="0" w:right="0" w:firstLine="640"/>
        <w:jc w:val="left"/>
        <w:rPr>
          <w:rFonts w:ascii="Calibri" w:hAnsi="Calibri" w:eastAsia="Calibri" w:cs="Calibri"/>
          <w:color w:val="000000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000000"/>
          <w:spacing w:val="0"/>
          <w:position w:val="0"/>
          <w:sz w:val="32"/>
          <w:shd w:val="clear" w:fill="auto"/>
        </w:rPr>
        <w:t>组织对“交通运输局”</w:t>
      </w:r>
      <w:r>
        <w:rPr>
          <w:rFonts w:ascii="Calibri" w:hAnsi="Calibri" w:eastAsia="Calibri" w:cs="Calibri"/>
          <w:color w:val="000000"/>
          <w:spacing w:val="0"/>
          <w:position w:val="0"/>
          <w:sz w:val="32"/>
          <w:shd w:val="clear" w:fill="auto"/>
        </w:rPr>
        <w:t>1</w:t>
      </w:r>
      <w:r>
        <w:rPr>
          <w:rFonts w:ascii="宋体" w:hAnsi="宋体" w:eastAsia="宋体" w:cs="宋体"/>
          <w:color w:val="000000"/>
          <w:spacing w:val="0"/>
          <w:position w:val="0"/>
          <w:sz w:val="32"/>
          <w:shd w:val="clear" w:fill="auto"/>
        </w:rPr>
        <w:t>个单位开展整体支出绩效评价，涉及一般公共预算支出</w:t>
      </w:r>
      <w:r>
        <w:rPr>
          <w:rFonts w:ascii="Calibri" w:hAnsi="Calibri" w:eastAsia="Calibri" w:cs="Calibri"/>
          <w:color w:val="000000"/>
          <w:spacing w:val="0"/>
          <w:position w:val="0"/>
          <w:sz w:val="32"/>
          <w:shd w:val="clear" w:fill="auto"/>
        </w:rPr>
        <w:t>843</w:t>
      </w:r>
      <w:r>
        <w:rPr>
          <w:rFonts w:ascii="宋体" w:hAnsi="宋体" w:eastAsia="宋体" w:cs="宋体"/>
          <w:color w:val="000000"/>
          <w:spacing w:val="0"/>
          <w:position w:val="0"/>
          <w:sz w:val="32"/>
          <w:shd w:val="clear" w:fill="auto"/>
        </w:rPr>
        <w:t>万元，政府性基金预算支出</w:t>
      </w:r>
      <w:r>
        <w:rPr>
          <w:rFonts w:ascii="Calibri" w:hAnsi="Calibri" w:eastAsia="Calibri" w:cs="Calibri"/>
          <w:color w:val="000000"/>
          <w:spacing w:val="0"/>
          <w:position w:val="0"/>
          <w:sz w:val="32"/>
          <w:shd w:val="clear" w:fill="auto"/>
        </w:rPr>
        <w:t>0</w:t>
      </w:r>
      <w:r>
        <w:rPr>
          <w:rFonts w:ascii="宋体" w:hAnsi="宋体" w:eastAsia="宋体" w:cs="宋体"/>
          <w:color w:val="000000"/>
          <w:spacing w:val="0"/>
          <w:position w:val="0"/>
          <w:sz w:val="32"/>
          <w:shd w:val="clear" w:fill="auto"/>
        </w:rPr>
        <w:t>万元。从评价情况来看，对整体支出在投入、过程管理、产出与效果等相关评价指标进行了规划设计，指标较完善、合理，总体上达到了预期目标和效果。但在实施、管理、调整修正方面还需进一步加强。</w:t>
      </w:r>
    </w:p>
    <w:p>
      <w:pPr>
        <w:spacing w:before="0" w:after="0" w:line="240" w:lineRule="auto"/>
        <w:ind w:left="0" w:right="0" w:firstLine="643"/>
        <w:jc w:val="left"/>
        <w:rPr>
          <w:rFonts w:ascii="Calibri" w:hAnsi="Calibri" w:eastAsia="Calibri" w:cs="Calibri"/>
          <w:b/>
          <w:color w:val="000000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b/>
          <w:color w:val="000000"/>
          <w:spacing w:val="0"/>
          <w:position w:val="0"/>
          <w:sz w:val="32"/>
          <w:shd w:val="clear" w:fill="auto"/>
        </w:rPr>
        <w:t>（</w:t>
      </w:r>
      <w:r>
        <w:rPr>
          <w:rFonts w:ascii="Calibri" w:hAnsi="Calibri" w:eastAsia="Calibri" w:cs="Calibri"/>
          <w:b/>
          <w:color w:val="000000"/>
          <w:spacing w:val="0"/>
          <w:position w:val="0"/>
          <w:sz w:val="32"/>
          <w:shd w:val="clear" w:fill="auto"/>
        </w:rPr>
        <w:t>2</w:t>
      </w:r>
      <w:r>
        <w:rPr>
          <w:rFonts w:ascii="宋体" w:hAnsi="宋体" w:eastAsia="宋体" w:cs="宋体"/>
          <w:b/>
          <w:color w:val="000000"/>
          <w:spacing w:val="0"/>
          <w:position w:val="0"/>
          <w:sz w:val="32"/>
          <w:shd w:val="clear" w:fill="auto"/>
        </w:rPr>
        <w:t>）部门决算中项目绩效自评结果。</w:t>
      </w:r>
    </w:p>
    <w:p>
      <w:pPr>
        <w:spacing w:before="0" w:after="0" w:line="240" w:lineRule="auto"/>
        <w:ind w:left="0" w:right="0" w:firstLine="640"/>
        <w:jc w:val="left"/>
        <w:rPr>
          <w:rFonts w:ascii="Calibri" w:hAnsi="Calibri" w:eastAsia="Calibri" w:cs="Calibri"/>
          <w:color w:val="000000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000000"/>
          <w:spacing w:val="0"/>
          <w:position w:val="0"/>
          <w:sz w:val="32"/>
          <w:shd w:val="clear" w:fill="auto"/>
        </w:rPr>
        <w:t>交通项目建设项目绩效自评综述：根据年初设定的绩效目标，项目绩效自评得分为</w:t>
      </w:r>
      <w:r>
        <w:rPr>
          <w:rFonts w:ascii="Calibri" w:hAnsi="Calibri" w:eastAsia="Calibri" w:cs="Calibri"/>
          <w:color w:val="000000"/>
          <w:spacing w:val="0"/>
          <w:position w:val="0"/>
          <w:sz w:val="32"/>
          <w:shd w:val="clear" w:fill="auto"/>
        </w:rPr>
        <w:t>93</w:t>
      </w:r>
      <w:r>
        <w:rPr>
          <w:rFonts w:ascii="宋体" w:hAnsi="宋体" w:eastAsia="宋体" w:cs="宋体"/>
          <w:color w:val="000000"/>
          <w:spacing w:val="0"/>
          <w:position w:val="0"/>
          <w:sz w:val="32"/>
          <w:shd w:val="clear" w:fill="auto"/>
        </w:rPr>
        <w:t>分。项目全年预算数为</w:t>
      </w:r>
      <w:r>
        <w:rPr>
          <w:rFonts w:ascii="Calibri" w:hAnsi="Calibri" w:eastAsia="Calibri" w:cs="Calibri"/>
          <w:color w:val="000000"/>
          <w:spacing w:val="0"/>
          <w:position w:val="0"/>
          <w:sz w:val="32"/>
          <w:shd w:val="clear" w:fill="auto"/>
        </w:rPr>
        <w:t>92</w:t>
      </w:r>
      <w:r>
        <w:rPr>
          <w:rFonts w:ascii="宋体" w:hAnsi="宋体" w:eastAsia="宋体" w:cs="宋体"/>
          <w:color w:val="000000"/>
          <w:spacing w:val="0"/>
          <w:position w:val="0"/>
          <w:sz w:val="32"/>
          <w:shd w:val="clear" w:fill="auto"/>
        </w:rPr>
        <w:t>万元，执行数为92万元，完成预算的</w:t>
      </w:r>
      <w:r>
        <w:rPr>
          <w:rFonts w:ascii="Calibri" w:hAnsi="Calibri" w:eastAsia="Calibri" w:cs="Calibri"/>
          <w:color w:val="000000"/>
          <w:spacing w:val="0"/>
          <w:position w:val="0"/>
          <w:sz w:val="32"/>
          <w:shd w:val="clear" w:fill="auto"/>
        </w:rPr>
        <w:t>100%</w:t>
      </w:r>
      <w:r>
        <w:rPr>
          <w:rFonts w:ascii="宋体" w:hAnsi="宋体" w:eastAsia="宋体" w:cs="宋体"/>
          <w:color w:val="000000"/>
          <w:spacing w:val="0"/>
          <w:position w:val="0"/>
          <w:sz w:val="32"/>
          <w:shd w:val="clear" w:fill="auto"/>
        </w:rPr>
        <w:t>。项目绩效目标完成情况：一是保证各项目开展。发现的主要问题及原因：一是项目进度慢；二是财政资金紧张，支付压力大。下一步改进措施：一是加快项目实施进度；二是多方筹措资金，加快项目资金支付。</w:t>
      </w:r>
    </w:p>
    <w:p>
      <w:pPr>
        <w:spacing w:before="0" w:after="0" w:line="240" w:lineRule="auto"/>
        <w:ind w:left="0" w:right="0" w:firstLine="640"/>
        <w:jc w:val="left"/>
        <w:rPr>
          <w:rFonts w:ascii="Calibri" w:hAnsi="Calibri" w:eastAsia="Calibri" w:cs="Calibri"/>
          <w:color w:val="000000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000000"/>
          <w:spacing w:val="0"/>
          <w:position w:val="0"/>
          <w:sz w:val="32"/>
          <w:shd w:val="clear" w:fill="auto"/>
        </w:rPr>
        <w:t>交通项目建设项目绩</w:t>
      </w:r>
      <w:bookmarkStart w:id="0" w:name="_GoBack"/>
      <w:bookmarkEnd w:id="0"/>
      <w:r>
        <w:rPr>
          <w:rFonts w:ascii="宋体" w:hAnsi="宋体" w:eastAsia="宋体" w:cs="宋体"/>
          <w:color w:val="000000"/>
          <w:spacing w:val="0"/>
          <w:position w:val="0"/>
          <w:sz w:val="32"/>
          <w:shd w:val="clear" w:fill="auto"/>
        </w:rPr>
        <w:t>效自评综述：项目目标、实施、管理等相关评价指标制定完善、科学、合理。达到预期效果，今后要进一步加强项目绩效工作，推动项目更好开展和实施，促进经济事业更好发展。</w:t>
      </w:r>
    </w:p>
    <w:p>
      <w:pPr>
        <w:spacing w:before="0" w:after="0" w:line="240" w:lineRule="auto"/>
        <w:ind w:left="0" w:right="0" w:firstLine="643"/>
        <w:jc w:val="left"/>
        <w:rPr>
          <w:rFonts w:ascii="Calibri" w:hAnsi="Calibri" w:eastAsia="Calibri" w:cs="Calibri"/>
          <w:color w:val="000000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b/>
          <w:color w:val="000000"/>
          <w:spacing w:val="0"/>
          <w:position w:val="0"/>
          <w:sz w:val="32"/>
          <w:shd w:val="clear" w:fill="auto"/>
        </w:rPr>
        <w:t>（</w:t>
      </w:r>
      <w:r>
        <w:rPr>
          <w:rFonts w:ascii="Calibri" w:hAnsi="Calibri" w:eastAsia="Calibri" w:cs="Calibri"/>
          <w:b/>
          <w:color w:val="000000"/>
          <w:spacing w:val="0"/>
          <w:position w:val="0"/>
          <w:sz w:val="32"/>
          <w:shd w:val="clear" w:fill="auto"/>
        </w:rPr>
        <w:t>3</w:t>
      </w:r>
      <w:r>
        <w:rPr>
          <w:rFonts w:ascii="宋体" w:hAnsi="宋体" w:eastAsia="宋体" w:cs="宋体"/>
          <w:b/>
          <w:color w:val="000000"/>
          <w:spacing w:val="0"/>
          <w:position w:val="0"/>
          <w:sz w:val="32"/>
          <w:shd w:val="clear" w:fill="auto"/>
        </w:rPr>
        <w:t>）部门评价项目绩效评价结果。</w:t>
      </w:r>
    </w:p>
    <w:p>
      <w:pPr>
        <w:ind w:firstLine="640" w:firstLineChars="200"/>
        <w:rPr>
          <w:rFonts w:hint="eastAsia" w:eastAsiaTheme="minorEastAsia"/>
          <w:b w:val="0"/>
          <w:bCs/>
          <w:lang w:eastAsia="zh-CN"/>
        </w:rPr>
      </w:pPr>
      <w:r>
        <w:rPr>
          <w:rFonts w:hint="eastAsia" w:cs="黑体" w:asciiTheme="minorEastAsia" w:hAnsiTheme="minorEastAsia"/>
          <w:b w:val="0"/>
          <w:bCs/>
          <w:color w:val="000000"/>
          <w:kern w:val="0"/>
          <w:sz w:val="32"/>
          <w:szCs w:val="32"/>
        </w:rPr>
        <w:t>部门评价项目绩效评价结果</w:t>
      </w:r>
      <w:r>
        <w:rPr>
          <w:rFonts w:hint="eastAsia" w:cs="黑体" w:asciiTheme="minorEastAsia" w:hAnsiTheme="minorEastAsia"/>
          <w:b w:val="0"/>
          <w:bCs/>
          <w:color w:val="000000"/>
          <w:kern w:val="0"/>
          <w:sz w:val="32"/>
          <w:szCs w:val="32"/>
          <w:lang w:eastAsia="zh-CN"/>
        </w:rPr>
        <w:t>已单独列表公示。</w:t>
      </w: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MGFiZjM2MjQwZTcwNjYyYzc4NDQ2ZDkzYWM3NGZmNDAifQ=="/>
  </w:docVars>
  <w:rsids>
    <w:rsidRoot w:val="00000000"/>
    <w:rsid w:val="46A00D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950</Words>
  <Characters>988</Characters>
  <TotalTime>0</TotalTime>
  <ScaleCrop>false</ScaleCrop>
  <LinksUpToDate>false</LinksUpToDate>
  <CharactersWithSpaces>996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2022-12-11T02:13:51Z</dcterms:created>
  <dc:creator>Administrator</dc:creator>
  <cp:lastModifiedBy>Administrator</cp:lastModifiedBy>
  <dcterms:modified xsi:type="dcterms:W3CDTF">2022-12-11T02:14:21Z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5823F657EACC485B98CA65FB4CF1CF7B</vt:lpwstr>
  </property>
</Properties>
</file>