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/>
          <w:b/>
          <w:sz w:val="44"/>
          <w:szCs w:val="44"/>
        </w:rPr>
        <w:t>新晃侗族自治县2018年政府债务</w:t>
      </w:r>
      <w:r>
        <w:rPr>
          <w:rFonts w:hint="eastAsia" w:ascii="宋体" w:hAnsi="宋体"/>
          <w:b/>
          <w:sz w:val="44"/>
          <w:szCs w:val="44"/>
          <w:lang w:eastAsia="zh-CN"/>
        </w:rPr>
        <w:t>信息</w:t>
      </w:r>
    </w:p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情况</w:t>
      </w:r>
      <w:r>
        <w:rPr>
          <w:rFonts w:hint="eastAsia" w:ascii="宋体" w:hAnsi="宋体"/>
          <w:b/>
          <w:sz w:val="44"/>
          <w:szCs w:val="44"/>
          <w:lang w:eastAsia="zh-CN"/>
        </w:rPr>
        <w:t>说明</w:t>
      </w:r>
    </w:p>
    <w:bookmarkEnd w:id="0"/>
    <w:p>
      <w:pPr>
        <w:adjustRightInd w:val="0"/>
        <w:snapToGrid w:val="0"/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   </w:t>
      </w:r>
      <w:r>
        <w:rPr>
          <w:rFonts w:hint="eastAsia" w:ascii="宋体" w:hAnsi="宋体"/>
          <w:sz w:val="44"/>
          <w:szCs w:val="44"/>
        </w:rPr>
        <w:t xml:space="preserve">  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widowControl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根据《湖南省财政厅关于明确市县地方政府债务限额的通知》（湘财预</w:t>
      </w:r>
      <w:r>
        <w:rPr>
          <w:rFonts w:hint="eastAsia" w:ascii="仿宋_GB2312" w:eastAsia="仿宋_GB2312"/>
          <w:color w:val="2D2D2D"/>
          <w:sz w:val="32"/>
          <w:szCs w:val="32"/>
        </w:rPr>
        <w:t>〔2018〕216号</w:t>
      </w:r>
      <w:r>
        <w:rPr>
          <w:rFonts w:hint="eastAsia" w:ascii="仿宋_GB2312" w:hAnsi="仿宋" w:eastAsia="仿宋_GB2312"/>
          <w:sz w:val="32"/>
          <w:szCs w:val="32"/>
        </w:rPr>
        <w:t>）精神，我县2018年末政府债务限额为17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1472万元</w:t>
      </w:r>
      <w:r>
        <w:rPr>
          <w:rFonts w:hint="eastAsia" w:ascii="仿宋_GB2312" w:hAnsi="仿宋" w:eastAsia="仿宋_GB2312"/>
          <w:sz w:val="32"/>
          <w:szCs w:val="32"/>
        </w:rPr>
        <w:t>，其中一般债务限额1495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31万</w:t>
      </w:r>
      <w:r>
        <w:rPr>
          <w:rFonts w:hint="eastAsia" w:ascii="仿宋_GB2312" w:hAnsi="仿宋" w:eastAsia="仿宋_GB2312"/>
          <w:sz w:val="32"/>
          <w:szCs w:val="32"/>
        </w:rPr>
        <w:t>元，专项债务限额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21941万</w:t>
      </w:r>
      <w:r>
        <w:rPr>
          <w:rFonts w:hint="eastAsia" w:ascii="仿宋_GB2312" w:hAnsi="仿宋" w:eastAsia="仿宋_GB2312"/>
          <w:sz w:val="32"/>
          <w:szCs w:val="32"/>
        </w:rPr>
        <w:t>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2017年末，我县债务余额136313万元，其中一般债务124118万元、专项债务12195万元。</w:t>
      </w:r>
    </w:p>
    <w:p>
      <w:pPr>
        <w:widowControl/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2018年，我县新增债务60767万元，其中一般债务38775万元、专项债务21992万元；偿还债务25608万元，其中一般债务13362万元、专项债务12246万元；</w:t>
      </w:r>
      <w:r>
        <w:rPr>
          <w:rFonts w:hint="eastAsia" w:ascii="仿宋_GB2312" w:hAnsi="仿宋" w:eastAsia="仿宋_GB2312"/>
          <w:sz w:val="32"/>
          <w:szCs w:val="32"/>
        </w:rPr>
        <w:t>截止2018年12月底，我县政府债务余额为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171472万</w:t>
      </w:r>
      <w:r>
        <w:rPr>
          <w:rFonts w:hint="eastAsia" w:ascii="仿宋_GB2312" w:hAnsi="仿宋" w:eastAsia="仿宋_GB2312"/>
          <w:sz w:val="32"/>
          <w:szCs w:val="32"/>
        </w:rPr>
        <w:t>元，其中一般债务余额1495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31万</w:t>
      </w:r>
      <w:r>
        <w:rPr>
          <w:rFonts w:hint="eastAsia" w:ascii="仿宋_GB2312" w:hAnsi="仿宋" w:eastAsia="仿宋_GB2312"/>
          <w:sz w:val="32"/>
          <w:szCs w:val="32"/>
        </w:rPr>
        <w:t>元，专项债务余额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21941万</w:t>
      </w:r>
      <w:r>
        <w:rPr>
          <w:rFonts w:hint="eastAsia" w:ascii="仿宋_GB2312" w:hAnsi="仿宋" w:eastAsia="仿宋_GB2312"/>
          <w:sz w:val="32"/>
          <w:szCs w:val="32"/>
        </w:rPr>
        <w:t>元。</w:t>
      </w:r>
    </w:p>
    <w:p>
      <w:pPr>
        <w:spacing w:line="540" w:lineRule="exact"/>
        <w:ind w:firstLine="645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2017年末我县未偿还的地方政府债券资金余额135285万元，其中一般债券123090万元、专项债券12195万元。</w:t>
      </w:r>
    </w:p>
    <w:p>
      <w:pPr>
        <w:spacing w:line="540" w:lineRule="exact"/>
        <w:ind w:firstLine="64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2018年我县地方政府债券转贷收入49808万元，其中：</w:t>
      </w:r>
      <w:r>
        <w:rPr>
          <w:rFonts w:hint="eastAsia" w:ascii="仿宋_GB2312" w:hAnsi="仿宋" w:eastAsia="仿宋_GB2312"/>
          <w:sz w:val="32"/>
          <w:szCs w:val="32"/>
        </w:rPr>
        <w:t>新增一般债券1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7200万</w:t>
      </w:r>
      <w:r>
        <w:rPr>
          <w:rFonts w:hint="eastAsia" w:ascii="仿宋_GB2312" w:hAnsi="仿宋" w:eastAsia="仿宋_GB2312"/>
          <w:sz w:val="32"/>
          <w:szCs w:val="32"/>
        </w:rPr>
        <w:t>元，用于异地扶贫搬迁、农村公路建设、绿化工程等项目；棚改定向调增一般债券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3600万</w:t>
      </w:r>
      <w:r>
        <w:rPr>
          <w:rFonts w:hint="eastAsia" w:ascii="仿宋_GB2312" w:hAnsi="仿宋" w:eastAsia="仿宋_GB2312"/>
          <w:sz w:val="32"/>
          <w:szCs w:val="32"/>
        </w:rPr>
        <w:t>元，用于棚改项目；异地扶贫搬迁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4628万</w:t>
      </w:r>
      <w:r>
        <w:rPr>
          <w:rFonts w:hint="eastAsia" w:ascii="仿宋_GB2312" w:hAnsi="仿宋" w:eastAsia="仿宋_GB2312"/>
          <w:sz w:val="32"/>
          <w:szCs w:val="32"/>
        </w:rPr>
        <w:t>元，用于异地扶贫搬迁项目；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其他</w:t>
      </w:r>
      <w:r>
        <w:rPr>
          <w:rFonts w:hint="eastAsia" w:ascii="仿宋_GB2312" w:hAnsi="仿宋" w:eastAsia="仿宋_GB2312"/>
          <w:sz w:val="32"/>
          <w:szCs w:val="32"/>
        </w:rPr>
        <w:t>置换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5134万</w:t>
      </w:r>
      <w:r>
        <w:rPr>
          <w:rFonts w:hint="eastAsia" w:ascii="仿宋_GB2312" w:hAnsi="仿宋" w:eastAsia="仿宋_GB2312"/>
          <w:sz w:val="32"/>
          <w:szCs w:val="32"/>
        </w:rPr>
        <w:t>元，用于政府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一般债券还本和其他</w:t>
      </w:r>
      <w:r>
        <w:rPr>
          <w:rFonts w:hint="eastAsia" w:ascii="仿宋_GB2312" w:hAnsi="仿宋" w:eastAsia="仿宋_GB2312"/>
          <w:sz w:val="32"/>
          <w:szCs w:val="32"/>
        </w:rPr>
        <w:t>债务还本支出；新增专项债券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7000万</w:t>
      </w:r>
      <w:r>
        <w:rPr>
          <w:rFonts w:hint="eastAsia" w:ascii="仿宋_GB2312" w:hAnsi="仿宋" w:eastAsia="仿宋_GB2312"/>
          <w:sz w:val="32"/>
          <w:szCs w:val="32"/>
        </w:rPr>
        <w:t>元，用于土地储备项目；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置换专项债券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12246万</w:t>
      </w:r>
      <w:r>
        <w:rPr>
          <w:rFonts w:hint="eastAsia" w:ascii="仿宋_GB2312" w:hAnsi="仿宋" w:eastAsia="仿宋_GB2312"/>
          <w:sz w:val="32"/>
          <w:szCs w:val="32"/>
        </w:rPr>
        <w:t>元，用于政府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专项债券还本和其他</w:t>
      </w:r>
      <w:r>
        <w:rPr>
          <w:rFonts w:hint="eastAsia" w:ascii="仿宋_GB2312" w:hAnsi="仿宋" w:eastAsia="仿宋_GB2312"/>
          <w:sz w:val="32"/>
          <w:szCs w:val="32"/>
        </w:rPr>
        <w:t>债务还本支出。</w:t>
      </w:r>
    </w:p>
    <w:p>
      <w:pPr>
        <w:spacing w:line="540" w:lineRule="exact"/>
        <w:ind w:firstLine="645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2018年我县偿还地方政府债券本金13621万元，其中一般债券本金4121万元、专项债券本金9500万元。</w:t>
      </w:r>
    </w:p>
    <w:p>
      <w:pPr>
        <w:spacing w:line="540" w:lineRule="exact"/>
        <w:ind w:firstLine="645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2018年末，我县未偿还的地方政府债券资金余额171472万元，其中一般债券149531万元、专项债券21941万元。</w:t>
      </w:r>
    </w:p>
    <w:p>
      <w:pPr>
        <w:spacing w:line="540" w:lineRule="exact"/>
        <w:ind w:firstLine="645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2018年，我县偿还债券资金利息4553万元，其中一般债券利息4075万元、专项债券利息478万元。</w:t>
      </w: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2019年8月9日</w:t>
      </w: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widowControl/>
        <w:spacing w:line="60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1—</w:t>
      </w: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年政府一般债务限额及余额情况表</w:t>
      </w:r>
    </w:p>
    <w:p>
      <w:pPr>
        <w:widowControl/>
        <w:spacing w:line="600" w:lineRule="exact"/>
        <w:ind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2—</w:t>
      </w: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年政府专项债务限额及余额情况表</w:t>
      </w:r>
    </w:p>
    <w:p>
      <w:pPr>
        <w:spacing w:line="540" w:lineRule="exact"/>
        <w:ind w:firstLine="5120" w:firstLineChars="1600"/>
        <w:rPr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64"/>
    <w:rsid w:val="000137A6"/>
    <w:rsid w:val="000364F6"/>
    <w:rsid w:val="00057AFB"/>
    <w:rsid w:val="00063297"/>
    <w:rsid w:val="000A30AD"/>
    <w:rsid w:val="000D4F00"/>
    <w:rsid w:val="000F02C6"/>
    <w:rsid w:val="000F1414"/>
    <w:rsid w:val="00161196"/>
    <w:rsid w:val="001814D6"/>
    <w:rsid w:val="001820A5"/>
    <w:rsid w:val="001D66BC"/>
    <w:rsid w:val="001E6BA4"/>
    <w:rsid w:val="001F1CA0"/>
    <w:rsid w:val="001F45FC"/>
    <w:rsid w:val="002038F4"/>
    <w:rsid w:val="0021478A"/>
    <w:rsid w:val="00245099"/>
    <w:rsid w:val="00274691"/>
    <w:rsid w:val="002C5C33"/>
    <w:rsid w:val="002F52AC"/>
    <w:rsid w:val="00303AAD"/>
    <w:rsid w:val="00363FED"/>
    <w:rsid w:val="003641F1"/>
    <w:rsid w:val="00382D18"/>
    <w:rsid w:val="003B0375"/>
    <w:rsid w:val="003D7C42"/>
    <w:rsid w:val="00400C08"/>
    <w:rsid w:val="00403F53"/>
    <w:rsid w:val="00424DAB"/>
    <w:rsid w:val="00427141"/>
    <w:rsid w:val="00483BAF"/>
    <w:rsid w:val="004D4C0B"/>
    <w:rsid w:val="0053561E"/>
    <w:rsid w:val="005441E8"/>
    <w:rsid w:val="00576FAA"/>
    <w:rsid w:val="00582059"/>
    <w:rsid w:val="005B1910"/>
    <w:rsid w:val="005B3562"/>
    <w:rsid w:val="005D5698"/>
    <w:rsid w:val="005E721F"/>
    <w:rsid w:val="0064135F"/>
    <w:rsid w:val="006416DB"/>
    <w:rsid w:val="00645764"/>
    <w:rsid w:val="00664285"/>
    <w:rsid w:val="0069555C"/>
    <w:rsid w:val="006B0D36"/>
    <w:rsid w:val="00740C34"/>
    <w:rsid w:val="00756EF3"/>
    <w:rsid w:val="007905D7"/>
    <w:rsid w:val="007A56D5"/>
    <w:rsid w:val="007B66EB"/>
    <w:rsid w:val="00813D0C"/>
    <w:rsid w:val="008B348D"/>
    <w:rsid w:val="008D7BD1"/>
    <w:rsid w:val="008F64A3"/>
    <w:rsid w:val="009324BD"/>
    <w:rsid w:val="009A3251"/>
    <w:rsid w:val="009D67CD"/>
    <w:rsid w:val="009E0CB8"/>
    <w:rsid w:val="00A026A4"/>
    <w:rsid w:val="00A306C2"/>
    <w:rsid w:val="00A3249E"/>
    <w:rsid w:val="00A50A75"/>
    <w:rsid w:val="00A97C8A"/>
    <w:rsid w:val="00AE69A2"/>
    <w:rsid w:val="00AF0BC7"/>
    <w:rsid w:val="00AF7932"/>
    <w:rsid w:val="00B4713B"/>
    <w:rsid w:val="00B51D5E"/>
    <w:rsid w:val="00B56F98"/>
    <w:rsid w:val="00B64200"/>
    <w:rsid w:val="00B65562"/>
    <w:rsid w:val="00B74B43"/>
    <w:rsid w:val="00B9432F"/>
    <w:rsid w:val="00B97EE0"/>
    <w:rsid w:val="00BA05B4"/>
    <w:rsid w:val="00BA7777"/>
    <w:rsid w:val="00BB7601"/>
    <w:rsid w:val="00BE4B30"/>
    <w:rsid w:val="00C03EFD"/>
    <w:rsid w:val="00C244DD"/>
    <w:rsid w:val="00C44ADD"/>
    <w:rsid w:val="00C712D6"/>
    <w:rsid w:val="00C76F02"/>
    <w:rsid w:val="00CE472B"/>
    <w:rsid w:val="00D4229C"/>
    <w:rsid w:val="00D454DF"/>
    <w:rsid w:val="00D558E4"/>
    <w:rsid w:val="00D864FD"/>
    <w:rsid w:val="00DE30C5"/>
    <w:rsid w:val="00DF4772"/>
    <w:rsid w:val="00DF5785"/>
    <w:rsid w:val="00E61E41"/>
    <w:rsid w:val="00E62E61"/>
    <w:rsid w:val="00E753A7"/>
    <w:rsid w:val="00E92BD3"/>
    <w:rsid w:val="00EB3FA6"/>
    <w:rsid w:val="00F01DF4"/>
    <w:rsid w:val="00F65084"/>
    <w:rsid w:val="00F843AE"/>
    <w:rsid w:val="00F87B47"/>
    <w:rsid w:val="00FA6996"/>
    <w:rsid w:val="00FC16DC"/>
    <w:rsid w:val="00FD7E40"/>
    <w:rsid w:val="00FE14E3"/>
    <w:rsid w:val="1A64598D"/>
    <w:rsid w:val="1C6F3E8C"/>
    <w:rsid w:val="1F8A7D39"/>
    <w:rsid w:val="324A7841"/>
    <w:rsid w:val="350B66E2"/>
    <w:rsid w:val="56B97991"/>
    <w:rsid w:val="5FA2542A"/>
    <w:rsid w:val="61C57CC6"/>
    <w:rsid w:val="655A2BD3"/>
    <w:rsid w:val="6590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01774-43D7-4F54-9400-483C8E85E7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</Words>
  <Characters>431</Characters>
  <Lines>3</Lines>
  <Paragraphs>1</Paragraphs>
  <TotalTime>3</TotalTime>
  <ScaleCrop>false</ScaleCrop>
  <LinksUpToDate>false</LinksUpToDate>
  <CharactersWithSpaces>505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2018-04-17T06:56:00Z</dcterms:created>
  <dc:creator>Go7Z</dc:creator>
  <cp:lastModifiedBy>Administrator</cp:lastModifiedBy>
  <dcterms:modified xsi:type="dcterms:W3CDTF">2021-06-17T08:31:32Z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AB3A3E5B20D64542BB60EE6C45C24E6D</vt:lpwstr>
  </property>
</Properties>
</file>