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BDE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2025年新晃县</w:t>
      </w:r>
      <w:r>
        <w:rPr>
          <w:rFonts w:hint="eastAsia" w:ascii="黑体" w:hAnsi="黑体" w:eastAsia="黑体" w:cs="黑体"/>
          <w:sz w:val="44"/>
          <w:szCs w:val="44"/>
        </w:rPr>
        <w:t>地名命名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（更名）</w:t>
      </w:r>
      <w:r>
        <w:rPr>
          <w:rFonts w:hint="eastAsia" w:ascii="黑体" w:hAnsi="黑体" w:eastAsia="黑体" w:cs="黑体"/>
          <w:sz w:val="44"/>
          <w:szCs w:val="44"/>
        </w:rPr>
        <w:t>听证会结果公示</w:t>
      </w:r>
    </w:p>
    <w:p w14:paraId="0A8660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6A264B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为规范道路命名管理，传承地方历史文化，彰显地理人文特色，依据《地名管理条例》《地名备案公告管理办法》等相关规定，我单位于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2025年11月28日上午</w:t>
      </w:r>
      <w:r>
        <w:rPr>
          <w:rFonts w:hint="eastAsia" w:ascii="仿宋" w:hAnsi="仿宋" w:eastAsia="仿宋" w:cs="仿宋"/>
          <w:sz w:val="32"/>
          <w:szCs w:val="32"/>
        </w:rPr>
        <w:t>组织召开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2025年新晃县地名命名（更名）</w:t>
      </w:r>
      <w:r>
        <w:rPr>
          <w:rFonts w:hint="eastAsia" w:ascii="仿宋" w:hAnsi="仿宋" w:eastAsia="仿宋" w:cs="仿宋"/>
          <w:sz w:val="32"/>
          <w:szCs w:val="32"/>
        </w:rPr>
        <w:t>听证会，广泛听取社会各界意见建议。现将听证结果及拟命名方案公示如下：</w:t>
      </w:r>
    </w:p>
    <w:p w14:paraId="179618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一、听证会基本情况 </w:t>
      </w:r>
    </w:p>
    <w:p w14:paraId="5C373FF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 听证事由：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对新晃县拟命名地名和已命名地名（变更）</w:t>
      </w:r>
      <w:r>
        <w:rPr>
          <w:rFonts w:hint="eastAsia" w:ascii="仿宋" w:hAnsi="仿宋" w:eastAsia="仿宋" w:cs="仿宋"/>
          <w:sz w:val="32"/>
          <w:szCs w:val="32"/>
        </w:rPr>
        <w:t>方案征求意见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9EF338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 召开时间：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2025年11月28日上午9时；</w:t>
      </w:r>
    </w:p>
    <w:p w14:paraId="1502AE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召开地点：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县行政中心四号楼四楼会议室；</w:t>
      </w:r>
    </w:p>
    <w:p w14:paraId="04D4285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 参与人员：听证主持人、决策发言人、地名专家、人大代表、政协委员、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村（</w:t>
      </w:r>
      <w:r>
        <w:rPr>
          <w:rFonts w:hint="eastAsia" w:ascii="仿宋" w:hAnsi="仿宋" w:eastAsia="仿宋" w:cs="仿宋"/>
          <w:sz w:val="32"/>
          <w:szCs w:val="32"/>
        </w:rPr>
        <w:t>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民代表、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县直相关部门</w:t>
      </w:r>
      <w:r>
        <w:rPr>
          <w:rFonts w:hint="eastAsia" w:ascii="仿宋" w:hAnsi="仿宋" w:eastAsia="仿宋" w:cs="仿宋"/>
          <w:sz w:val="32"/>
          <w:szCs w:val="32"/>
        </w:rPr>
        <w:t>等共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人，符合听证制度规定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4DDA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二、听证结果及拟命名方案</w:t>
      </w:r>
    </w:p>
    <w:p w14:paraId="6ACDA26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经听证代表充分讨论、投票表决及决策单位综合论证，确定拟命名方案如下：</w:t>
      </w:r>
    </w:p>
    <w:p w14:paraId="309243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E06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</w:rPr>
        <w:t>新晃县拟命名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eastAsia="zh-CN"/>
        </w:rPr>
        <w:t>地名命名方案</w:t>
      </w:r>
    </w:p>
    <w:tbl>
      <w:tblPr>
        <w:tblStyle w:val="6"/>
        <w:tblpPr w:leftFromText="180" w:rightFromText="180" w:vertAnchor="text" w:horzAnchor="page" w:tblpXSpec="center" w:tblpY="221"/>
        <w:tblOverlap w:val="never"/>
        <w:tblW w:w="131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215"/>
        <w:gridCol w:w="2487"/>
        <w:gridCol w:w="960"/>
        <w:gridCol w:w="1005"/>
        <w:gridCol w:w="900"/>
        <w:gridCol w:w="1350"/>
        <w:gridCol w:w="2545"/>
        <w:gridCol w:w="825"/>
        <w:gridCol w:w="1120"/>
      </w:tblGrid>
      <w:tr w14:paraId="7D93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Header/>
          <w:jc w:val="center"/>
        </w:trPr>
        <w:tc>
          <w:tcPr>
            <w:tcW w:w="765" w:type="dxa"/>
            <w:vAlign w:val="center"/>
          </w:tcPr>
          <w:p w14:paraId="364D49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347F9C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拟命名名称</w:t>
            </w:r>
          </w:p>
        </w:tc>
        <w:tc>
          <w:tcPr>
            <w:tcW w:w="2487" w:type="dxa"/>
            <w:vAlign w:val="center"/>
          </w:tcPr>
          <w:p w14:paraId="45317B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命名理由</w:t>
            </w:r>
          </w:p>
        </w:tc>
        <w:tc>
          <w:tcPr>
            <w:tcW w:w="960" w:type="dxa"/>
            <w:vAlign w:val="center"/>
          </w:tcPr>
          <w:p w14:paraId="624047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长度（km）</w:t>
            </w:r>
          </w:p>
        </w:tc>
        <w:tc>
          <w:tcPr>
            <w:tcW w:w="1005" w:type="dxa"/>
            <w:vAlign w:val="center"/>
          </w:tcPr>
          <w:p w14:paraId="38FE3C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车行道宽度（m）</w:t>
            </w:r>
          </w:p>
        </w:tc>
        <w:tc>
          <w:tcPr>
            <w:tcW w:w="900" w:type="dxa"/>
            <w:vAlign w:val="center"/>
          </w:tcPr>
          <w:p w14:paraId="1E8C31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人行道宽度（m）</w:t>
            </w:r>
          </w:p>
        </w:tc>
        <w:tc>
          <w:tcPr>
            <w:tcW w:w="1350" w:type="dxa"/>
            <w:vAlign w:val="center"/>
          </w:tcPr>
          <w:p w14:paraId="4E0DC6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大致区域</w:t>
            </w:r>
          </w:p>
        </w:tc>
        <w:tc>
          <w:tcPr>
            <w:tcW w:w="2545" w:type="dxa"/>
            <w:vAlign w:val="center"/>
          </w:tcPr>
          <w:p w14:paraId="196A71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起→止</w:t>
            </w:r>
          </w:p>
        </w:tc>
        <w:tc>
          <w:tcPr>
            <w:tcW w:w="825" w:type="dxa"/>
            <w:vAlign w:val="center"/>
          </w:tcPr>
          <w:p w14:paraId="43406A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走向</w:t>
            </w:r>
          </w:p>
        </w:tc>
        <w:tc>
          <w:tcPr>
            <w:tcW w:w="1120" w:type="dxa"/>
            <w:vAlign w:val="center"/>
          </w:tcPr>
          <w:p w14:paraId="73BBB6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A91C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765" w:type="dxa"/>
            <w:vAlign w:val="center"/>
          </w:tcPr>
          <w:p w14:paraId="0D8F3D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 w14:paraId="103AAD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中兴路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4BD589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“中兴”有“振兴、兴盛”之意，寓意美好，且道路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国道，符合其发展定位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198FA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0.87</w:t>
            </w:r>
          </w:p>
        </w:tc>
        <w:tc>
          <w:tcPr>
            <w:tcW w:w="1005" w:type="dxa"/>
            <w:vAlign w:val="center"/>
          </w:tcPr>
          <w:p w14:paraId="6C46BB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14:paraId="385B56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 w14:paraId="32CC28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长滩坪、</w:t>
            </w:r>
          </w:p>
          <w:p w14:paraId="2E43BB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茂源北辰小区</w:t>
            </w:r>
          </w:p>
        </w:tc>
        <w:tc>
          <w:tcPr>
            <w:tcW w:w="2545" w:type="dxa"/>
            <w:vAlign w:val="center"/>
          </w:tcPr>
          <w:p w14:paraId="06EF85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起晃州风雨桥北桥头，经茂源北辰、红星路，至林院书香242国道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eastAsia="zh-CN"/>
              </w:rPr>
              <w:t>接口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处（茂源北辰红星路路口至林院书香 242国道接口段为规划中）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5" w:type="dxa"/>
            <w:vAlign w:val="center"/>
          </w:tcPr>
          <w:p w14:paraId="3EFF20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position w:val="1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120" w:type="dxa"/>
            <w:vAlign w:val="center"/>
          </w:tcPr>
          <w:p w14:paraId="47423B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1"/>
                <w:sz w:val="24"/>
                <w:szCs w:val="24"/>
                <w:lang w:eastAsia="zh-CN"/>
              </w:rPr>
            </w:pPr>
          </w:p>
        </w:tc>
      </w:tr>
      <w:tr w14:paraId="66652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765" w:type="dxa"/>
            <w:vAlign w:val="center"/>
          </w:tcPr>
          <w:p w14:paraId="555F8D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 w14:paraId="18CCB9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侗寨路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B6FC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道路所经的“夜郎寨”侗族文化区域，地域文化特色鲜明，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指向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性明确。</w:t>
            </w:r>
          </w:p>
        </w:tc>
        <w:tc>
          <w:tcPr>
            <w:tcW w:w="960" w:type="dxa"/>
            <w:vAlign w:val="center"/>
          </w:tcPr>
          <w:p w14:paraId="53C62E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1.15</w:t>
            </w:r>
          </w:p>
        </w:tc>
        <w:tc>
          <w:tcPr>
            <w:tcW w:w="1005" w:type="dxa"/>
            <w:vAlign w:val="center"/>
          </w:tcPr>
          <w:p w14:paraId="2FD66C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00" w:type="dxa"/>
            <w:vAlign w:val="center"/>
          </w:tcPr>
          <w:p w14:paraId="049275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4EB692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夜郎寨、</w:t>
            </w:r>
          </w:p>
          <w:p w14:paraId="5D05ED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兴隆坳</w:t>
            </w:r>
          </w:p>
        </w:tc>
        <w:tc>
          <w:tcPr>
            <w:tcW w:w="2545" w:type="dxa"/>
            <w:vAlign w:val="center"/>
          </w:tcPr>
          <w:p w14:paraId="7F820E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起环城东路夜郎寨路口，止林院书香小区242国道交接处。</w:t>
            </w:r>
          </w:p>
        </w:tc>
        <w:tc>
          <w:tcPr>
            <w:tcW w:w="825" w:type="dxa"/>
            <w:vAlign w:val="center"/>
          </w:tcPr>
          <w:p w14:paraId="695E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1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120" w:type="dxa"/>
            <w:vAlign w:val="center"/>
          </w:tcPr>
          <w:p w14:paraId="69BB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045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65" w:type="dxa"/>
            <w:vAlign w:val="center"/>
          </w:tcPr>
          <w:p w14:paraId="480A0A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 w14:paraId="2E01A1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云湖街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20A1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sz w:val="24"/>
                <w:szCs w:val="24"/>
                <w:lang w:val="en-US" w:eastAsia="zh-CN"/>
              </w:rPr>
              <w:t>因本路段为原新晃烟厂区，“云湖”为原烟厂最有影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5"/>
                <w:sz w:val="24"/>
                <w:szCs w:val="24"/>
                <w:lang w:val="en-US" w:eastAsia="zh-CN"/>
              </w:rPr>
              <w:t>响力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sz w:val="24"/>
                <w:szCs w:val="24"/>
                <w:lang w:val="en-US" w:eastAsia="zh-CN"/>
              </w:rPr>
              <w:t>的品牌香烟，是一种文化记忆，且街道商业气息浓厚。</w:t>
            </w:r>
          </w:p>
        </w:tc>
        <w:tc>
          <w:tcPr>
            <w:tcW w:w="960" w:type="dxa"/>
            <w:vAlign w:val="center"/>
          </w:tcPr>
          <w:p w14:paraId="03C2DF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005" w:type="dxa"/>
            <w:vAlign w:val="center"/>
          </w:tcPr>
          <w:p w14:paraId="711C4B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00" w:type="dxa"/>
            <w:vAlign w:val="center"/>
          </w:tcPr>
          <w:p w14:paraId="1DA0A7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 w14:paraId="1D8727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晃山新城小区</w:t>
            </w:r>
          </w:p>
        </w:tc>
        <w:tc>
          <w:tcPr>
            <w:tcW w:w="2545" w:type="dxa"/>
            <w:vAlign w:val="center"/>
          </w:tcPr>
          <w:p w14:paraId="32FF08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起晃山新城幼儿园（通达路路口），止晃洲国际</w:t>
            </w:r>
            <w:r>
              <w:rPr>
                <w:rFonts w:hint="eastAsia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酒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店与320国道交汇处。</w:t>
            </w:r>
          </w:p>
        </w:tc>
        <w:tc>
          <w:tcPr>
            <w:tcW w:w="825" w:type="dxa"/>
            <w:vAlign w:val="center"/>
          </w:tcPr>
          <w:p w14:paraId="3A38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120" w:type="dxa"/>
            <w:vAlign w:val="center"/>
          </w:tcPr>
          <w:p w14:paraId="3BC4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5"/>
                <w:sz w:val="24"/>
                <w:szCs w:val="24"/>
                <w:lang w:eastAsia="zh-CN"/>
              </w:rPr>
            </w:pPr>
          </w:p>
        </w:tc>
      </w:tr>
      <w:tr w14:paraId="34E9F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5" w:type="dxa"/>
            <w:vAlign w:val="center"/>
          </w:tcPr>
          <w:p w14:paraId="5159E1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 w14:paraId="290653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龙滩坪路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EE191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以所在地龙滩坪命名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139028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005" w:type="dxa"/>
            <w:vAlign w:val="center"/>
          </w:tcPr>
          <w:p w14:paraId="2748E8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 w14:paraId="7C6EEB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50" w:type="dxa"/>
            <w:vAlign w:val="center"/>
          </w:tcPr>
          <w:p w14:paraId="5769E9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龙滩坪</w:t>
            </w:r>
          </w:p>
        </w:tc>
        <w:tc>
          <w:tcPr>
            <w:tcW w:w="2545" w:type="dxa"/>
            <w:vAlign w:val="center"/>
          </w:tcPr>
          <w:p w14:paraId="4C26F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起龙溪口大桥北头，沿河堤至原大湾罗榨油厂（红星路路口）。</w:t>
            </w:r>
          </w:p>
        </w:tc>
        <w:tc>
          <w:tcPr>
            <w:tcW w:w="825" w:type="dxa"/>
            <w:vAlign w:val="center"/>
          </w:tcPr>
          <w:p w14:paraId="2A3E82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120" w:type="dxa"/>
            <w:vAlign w:val="center"/>
          </w:tcPr>
          <w:p w14:paraId="6B82BA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1"/>
                <w:sz w:val="24"/>
                <w:szCs w:val="24"/>
                <w:lang w:val="en-US" w:eastAsia="zh-CN"/>
              </w:rPr>
            </w:pPr>
          </w:p>
        </w:tc>
      </w:tr>
      <w:tr w14:paraId="50B4E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765" w:type="dxa"/>
            <w:vAlign w:val="center"/>
          </w:tcPr>
          <w:p w14:paraId="60E3DB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 w14:paraId="189224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望城路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271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“望城”一词描绘了从城郊望向城区的景象，富有诗意，且能体现道路的东西走向和视角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0C5B15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0.63</w:t>
            </w:r>
          </w:p>
        </w:tc>
        <w:tc>
          <w:tcPr>
            <w:tcW w:w="1005" w:type="dxa"/>
            <w:vAlign w:val="center"/>
          </w:tcPr>
          <w:p w14:paraId="1DFA11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00" w:type="dxa"/>
            <w:vAlign w:val="center"/>
          </w:tcPr>
          <w:p w14:paraId="2711D5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50" w:type="dxa"/>
            <w:vAlign w:val="center"/>
          </w:tcPr>
          <w:p w14:paraId="2B8DE6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大湾罗、</w:t>
            </w:r>
          </w:p>
          <w:p w14:paraId="43D104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夜郎寨</w:t>
            </w:r>
          </w:p>
        </w:tc>
        <w:tc>
          <w:tcPr>
            <w:tcW w:w="2545" w:type="dxa"/>
            <w:vAlign w:val="center"/>
          </w:tcPr>
          <w:p w14:paraId="79334E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起晃州村村部与红星路交汇处（规划中），过中兴路，止乐府廊庭侗寨路路口。</w:t>
            </w:r>
          </w:p>
        </w:tc>
        <w:tc>
          <w:tcPr>
            <w:tcW w:w="825" w:type="dxa"/>
            <w:vAlign w:val="center"/>
          </w:tcPr>
          <w:p w14:paraId="15D3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120" w:type="dxa"/>
            <w:vAlign w:val="center"/>
          </w:tcPr>
          <w:p w14:paraId="2951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822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jc w:val="center"/>
        </w:trPr>
        <w:tc>
          <w:tcPr>
            <w:tcW w:w="765" w:type="dxa"/>
            <w:vAlign w:val="center"/>
          </w:tcPr>
          <w:p w14:paraId="66F3B2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position w:val="1"/>
                <w:sz w:val="24"/>
                <w:szCs w:val="24"/>
              </w:rPr>
              <w:t>6</w:t>
            </w:r>
          </w:p>
        </w:tc>
        <w:tc>
          <w:tcPr>
            <w:tcW w:w="1215" w:type="dxa"/>
            <w:vAlign w:val="center"/>
          </w:tcPr>
          <w:p w14:paraId="79395D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4"/>
                <w:szCs w:val="24"/>
                <w:lang w:val="en-US" w:eastAsia="zh-CN"/>
              </w:rPr>
              <w:t>枫桥路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690CB8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9" w:leftChars="0" w:right="16" w:rightChars="0" w:firstLine="1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起点路段两边有长势喜人的枫树，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“枫桥”与途经的杨家桥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，风火井和三拱桥，都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有呼应，且“枫桥夜泊”意境优美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7FE3E7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9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position w:val="1"/>
                <w:sz w:val="24"/>
                <w:szCs w:val="24"/>
              </w:rPr>
              <w:t>0.53</w:t>
            </w:r>
          </w:p>
        </w:tc>
        <w:tc>
          <w:tcPr>
            <w:tcW w:w="1005" w:type="dxa"/>
            <w:vAlign w:val="center"/>
          </w:tcPr>
          <w:p w14:paraId="4707DB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0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position w:val="1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14:paraId="3E3522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4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position w:val="1"/>
                <w:sz w:val="24"/>
                <w:szCs w:val="24"/>
              </w:rPr>
              <w:t>3.5</w:t>
            </w:r>
          </w:p>
        </w:tc>
        <w:tc>
          <w:tcPr>
            <w:tcW w:w="1350" w:type="dxa"/>
            <w:vAlign w:val="center"/>
          </w:tcPr>
          <w:p w14:paraId="66201A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3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  <w:t>杨家桥、</w:t>
            </w:r>
          </w:p>
          <w:p w14:paraId="726517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5" w:right="108" w:hanging="19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4"/>
                <w:szCs w:val="24"/>
              </w:rPr>
              <w:t>红光、风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4"/>
                <w:szCs w:val="24"/>
              </w:rPr>
              <w:t>火井</w:t>
            </w:r>
          </w:p>
        </w:tc>
        <w:tc>
          <w:tcPr>
            <w:tcW w:w="2545" w:type="dxa"/>
            <w:vAlign w:val="center"/>
          </w:tcPr>
          <w:p w14:paraId="410F93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right="227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4"/>
                <w:szCs w:val="24"/>
              </w:rPr>
              <w:t>起滨江壹号小区河边，经中医院、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4"/>
                <w:szCs w:val="24"/>
              </w:rPr>
              <w:t>风火井，至三拱桥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4"/>
                <w:sz w:val="24"/>
                <w:szCs w:val="24"/>
              </w:rPr>
              <w:t>中医院－风火井－三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szCs w:val="24"/>
              </w:rPr>
              <w:t>拱桥的道路为规划中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825" w:type="dxa"/>
            <w:vAlign w:val="center"/>
          </w:tcPr>
          <w:p w14:paraId="7E27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120" w:type="dxa"/>
            <w:vAlign w:val="center"/>
          </w:tcPr>
          <w:p w14:paraId="5289EE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9" w:right="16" w:firstLine="1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4"/>
                <w:sz w:val="24"/>
                <w:szCs w:val="24"/>
                <w:lang w:eastAsia="zh-CN"/>
              </w:rPr>
            </w:pPr>
          </w:p>
        </w:tc>
      </w:tr>
      <w:tr w14:paraId="3BC60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jc w:val="center"/>
        </w:trPr>
        <w:tc>
          <w:tcPr>
            <w:tcW w:w="765" w:type="dxa"/>
            <w:vAlign w:val="center"/>
          </w:tcPr>
          <w:p w14:paraId="1EA345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 w14:paraId="7342B4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㵲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水路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707E9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position w:val="1"/>
                <w:sz w:val="24"/>
                <w:szCs w:val="24"/>
                <w:lang w:eastAsia="zh-CN"/>
              </w:rPr>
              <w:t>该道路依㵲水河畔而建，以㵲水命名，既体现了道路与河流的地理位置关系，也有助于彰显当地的地域文化特色和历史底蕴。</w:t>
            </w:r>
          </w:p>
        </w:tc>
        <w:tc>
          <w:tcPr>
            <w:tcW w:w="960" w:type="dxa"/>
            <w:vAlign w:val="center"/>
          </w:tcPr>
          <w:p w14:paraId="4CBB06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005" w:type="dxa"/>
            <w:vAlign w:val="center"/>
          </w:tcPr>
          <w:p w14:paraId="0D3BE5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 w14:paraId="3A9113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50" w:type="dxa"/>
            <w:vAlign w:val="center"/>
          </w:tcPr>
          <w:p w14:paraId="2B544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滨江壹号小区翡翠城小区</w:t>
            </w:r>
          </w:p>
        </w:tc>
        <w:tc>
          <w:tcPr>
            <w:tcW w:w="2545" w:type="dxa"/>
            <w:vAlign w:val="center"/>
          </w:tcPr>
          <w:p w14:paraId="26F5CE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滨江壹号小区㵲水河边，过杨家桥水库，翡翠城小区㵲水河边（</w:t>
            </w:r>
            <w:r>
              <w:rPr>
                <w:rFonts w:hint="default" w:ascii="Times New Roman" w:hAnsi="Times New Roman" w:eastAsia="仿宋_GB2312" w:cs="Times New Roman"/>
                <w:color w:val="auto"/>
                <w:position w:val="1"/>
                <w:sz w:val="24"/>
                <w:szCs w:val="24"/>
              </w:rPr>
              <w:t>未来规划西延伸到大树湾，东连接到红光二完小</w:t>
            </w: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）。</w:t>
            </w:r>
          </w:p>
        </w:tc>
        <w:tc>
          <w:tcPr>
            <w:tcW w:w="825" w:type="dxa"/>
            <w:vAlign w:val="center"/>
          </w:tcPr>
          <w:p w14:paraId="3247C4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120" w:type="dxa"/>
            <w:vAlign w:val="center"/>
          </w:tcPr>
          <w:p w14:paraId="313BBC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position w:val="1"/>
                <w:sz w:val="24"/>
                <w:szCs w:val="24"/>
                <w:lang w:eastAsia="zh-CN"/>
              </w:rPr>
            </w:pPr>
          </w:p>
        </w:tc>
      </w:tr>
      <w:tr w14:paraId="0C9BE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765" w:type="dxa"/>
            <w:vAlign w:val="center"/>
          </w:tcPr>
          <w:p w14:paraId="12AE04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 w14:paraId="26C591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迎宾大道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14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作为连接高铁站与城区的主干道，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承担着迎接宾客的主要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功能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1C0548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5.21</w:t>
            </w:r>
          </w:p>
        </w:tc>
        <w:tc>
          <w:tcPr>
            <w:tcW w:w="1005" w:type="dxa"/>
            <w:vAlign w:val="center"/>
          </w:tcPr>
          <w:p w14:paraId="0DF5EF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900" w:type="dxa"/>
            <w:vAlign w:val="center"/>
          </w:tcPr>
          <w:p w14:paraId="521C84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0" w:type="dxa"/>
            <w:vAlign w:val="center"/>
          </w:tcPr>
          <w:p w14:paraId="78C18F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沙湾、杨家桥、高铁新村</w:t>
            </w:r>
          </w:p>
        </w:tc>
        <w:tc>
          <w:tcPr>
            <w:tcW w:w="2545" w:type="dxa"/>
            <w:vAlign w:val="center"/>
          </w:tcPr>
          <w:p w14:paraId="53DAED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起沙湾大桥与320国道交汇处，至新晃高铁西站。</w:t>
            </w:r>
          </w:p>
        </w:tc>
        <w:tc>
          <w:tcPr>
            <w:tcW w:w="825" w:type="dxa"/>
            <w:vAlign w:val="center"/>
          </w:tcPr>
          <w:p w14:paraId="4763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</w:pPr>
          </w:p>
          <w:p w14:paraId="2A6A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120" w:type="dxa"/>
            <w:vAlign w:val="center"/>
          </w:tcPr>
          <w:p w14:paraId="6CC5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3B8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65" w:type="dxa"/>
            <w:vAlign w:val="center"/>
          </w:tcPr>
          <w:p w14:paraId="791F32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 w14:paraId="7ECE8A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枫林路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DD7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因主要途经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枫树屯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，与当地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地名呼应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7214D7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1.73</w:t>
            </w:r>
          </w:p>
        </w:tc>
        <w:tc>
          <w:tcPr>
            <w:tcW w:w="1005" w:type="dxa"/>
            <w:vAlign w:val="center"/>
          </w:tcPr>
          <w:p w14:paraId="4810C0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900" w:type="dxa"/>
            <w:vAlign w:val="center"/>
          </w:tcPr>
          <w:p w14:paraId="4285D1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0" w:type="dxa"/>
            <w:vAlign w:val="center"/>
          </w:tcPr>
          <w:p w14:paraId="5F50AB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枫树屯、香树脚</w:t>
            </w:r>
          </w:p>
        </w:tc>
        <w:tc>
          <w:tcPr>
            <w:tcW w:w="2545" w:type="dxa"/>
            <w:vAlign w:val="center"/>
          </w:tcPr>
          <w:p w14:paraId="48DA7B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起恒雅中学迎宾大道路口，至新民村香树脚242国道接口处。</w:t>
            </w:r>
          </w:p>
        </w:tc>
        <w:tc>
          <w:tcPr>
            <w:tcW w:w="825" w:type="dxa"/>
            <w:vAlign w:val="center"/>
          </w:tcPr>
          <w:p w14:paraId="75C1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120" w:type="dxa"/>
            <w:vAlign w:val="center"/>
          </w:tcPr>
          <w:p w14:paraId="4D1E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BB9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765" w:type="dxa"/>
            <w:vAlign w:val="center"/>
          </w:tcPr>
          <w:p w14:paraId="00B049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 w14:paraId="647C87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燕来路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28B99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2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以核心地标“燕来寺”命名，且“燕来”有吉祥之意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 w14:paraId="4110E5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1.25</w:t>
            </w:r>
          </w:p>
        </w:tc>
        <w:tc>
          <w:tcPr>
            <w:tcW w:w="1005" w:type="dxa"/>
            <w:vAlign w:val="center"/>
          </w:tcPr>
          <w:p w14:paraId="055030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00" w:type="dxa"/>
            <w:vAlign w:val="center"/>
          </w:tcPr>
          <w:p w14:paraId="305838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50" w:type="dxa"/>
            <w:vAlign w:val="center"/>
          </w:tcPr>
          <w:p w14:paraId="0C5800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燕来寺至屯坎脚组</w:t>
            </w:r>
          </w:p>
        </w:tc>
        <w:tc>
          <w:tcPr>
            <w:tcW w:w="2545" w:type="dxa"/>
            <w:vAlign w:val="center"/>
          </w:tcPr>
          <w:p w14:paraId="487DC7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起茂源北辰（中兴路路口），过燕来寺，止屯坎脚路口。</w:t>
            </w:r>
          </w:p>
        </w:tc>
        <w:tc>
          <w:tcPr>
            <w:tcW w:w="825" w:type="dxa"/>
            <w:vAlign w:val="center"/>
          </w:tcPr>
          <w:p w14:paraId="035C61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120" w:type="dxa"/>
            <w:vAlign w:val="center"/>
          </w:tcPr>
          <w:p w14:paraId="36CCFD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position w:val="1"/>
                <w:sz w:val="24"/>
                <w:szCs w:val="24"/>
                <w:lang w:val="en-US" w:eastAsia="zh-CN"/>
              </w:rPr>
            </w:pPr>
          </w:p>
        </w:tc>
      </w:tr>
    </w:tbl>
    <w:p w14:paraId="0068D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 w14:paraId="0387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</w:rPr>
        <w:t>新晃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eastAsia="zh-CN"/>
        </w:rPr>
        <w:t>县已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  <w:lang w:eastAsia="zh-CN"/>
        </w:rPr>
        <w:t>命名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eastAsia="zh-CN"/>
        </w:rPr>
        <w:t>地名变更方案</w:t>
      </w:r>
    </w:p>
    <w:p w14:paraId="1F6F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6"/>
        <w:tblpPr w:leftFromText="180" w:rightFromText="180" w:vertAnchor="text" w:horzAnchor="page" w:tblpXSpec="center" w:tblpY="322"/>
        <w:tblOverlap w:val="never"/>
        <w:tblW w:w="139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86"/>
        <w:gridCol w:w="959"/>
        <w:gridCol w:w="1410"/>
        <w:gridCol w:w="1111"/>
        <w:gridCol w:w="840"/>
        <w:gridCol w:w="1215"/>
        <w:gridCol w:w="2130"/>
        <w:gridCol w:w="1709"/>
        <w:gridCol w:w="795"/>
        <w:gridCol w:w="1873"/>
      </w:tblGrid>
      <w:tr w14:paraId="0744A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Header/>
          <w:jc w:val="center"/>
        </w:trPr>
        <w:tc>
          <w:tcPr>
            <w:tcW w:w="690" w:type="dxa"/>
            <w:vAlign w:val="center"/>
          </w:tcPr>
          <w:p w14:paraId="585933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 w14:paraId="3052A6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已命名道路</w:t>
            </w:r>
          </w:p>
        </w:tc>
        <w:tc>
          <w:tcPr>
            <w:tcW w:w="959" w:type="dxa"/>
            <w:vAlign w:val="center"/>
          </w:tcPr>
          <w:p w14:paraId="06956C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命名时间</w:t>
            </w:r>
          </w:p>
        </w:tc>
        <w:tc>
          <w:tcPr>
            <w:tcW w:w="1410" w:type="dxa"/>
            <w:vAlign w:val="center"/>
          </w:tcPr>
          <w:p w14:paraId="5D78A1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变更性质</w:t>
            </w:r>
          </w:p>
        </w:tc>
        <w:tc>
          <w:tcPr>
            <w:tcW w:w="1111" w:type="dxa"/>
            <w:vAlign w:val="center"/>
          </w:tcPr>
          <w:p w14:paraId="4AFAA7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变更后长度（km）</w:t>
            </w:r>
          </w:p>
        </w:tc>
        <w:tc>
          <w:tcPr>
            <w:tcW w:w="840" w:type="dxa"/>
            <w:vAlign w:val="center"/>
          </w:tcPr>
          <w:p w14:paraId="4AC402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车行道宽度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5" w:type="dxa"/>
            <w:vAlign w:val="center"/>
          </w:tcPr>
          <w:p w14:paraId="1BCBB7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人行道</w:t>
            </w:r>
          </w:p>
          <w:p w14:paraId="61BB7D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宽度（m）</w:t>
            </w:r>
          </w:p>
        </w:tc>
        <w:tc>
          <w:tcPr>
            <w:tcW w:w="2130" w:type="dxa"/>
            <w:vAlign w:val="center"/>
          </w:tcPr>
          <w:p w14:paraId="5AB57F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大致区域</w:t>
            </w:r>
          </w:p>
        </w:tc>
        <w:tc>
          <w:tcPr>
            <w:tcW w:w="1709" w:type="dxa"/>
            <w:vAlign w:val="center"/>
          </w:tcPr>
          <w:p w14:paraId="421A69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起→止</w:t>
            </w:r>
          </w:p>
        </w:tc>
        <w:tc>
          <w:tcPr>
            <w:tcW w:w="795" w:type="dxa"/>
            <w:vAlign w:val="center"/>
          </w:tcPr>
          <w:p w14:paraId="0519E8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走向</w:t>
            </w:r>
          </w:p>
        </w:tc>
        <w:tc>
          <w:tcPr>
            <w:tcW w:w="1873" w:type="dxa"/>
            <w:vAlign w:val="center"/>
          </w:tcPr>
          <w:p w14:paraId="53524F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24"/>
                <w:szCs w:val="24"/>
                <w:lang w:eastAsia="zh-CN"/>
              </w:rPr>
              <w:t>备注</w:t>
            </w:r>
          </w:p>
        </w:tc>
      </w:tr>
      <w:tr w14:paraId="4FF62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690" w:type="dxa"/>
            <w:vAlign w:val="center"/>
          </w:tcPr>
          <w:p w14:paraId="417F03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center"/>
          </w:tcPr>
          <w:p w14:paraId="148599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人民路</w:t>
            </w:r>
          </w:p>
        </w:tc>
        <w:tc>
          <w:tcPr>
            <w:tcW w:w="959" w:type="dxa"/>
            <w:vAlign w:val="center"/>
          </w:tcPr>
          <w:p w14:paraId="77320A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1996年</w:t>
            </w:r>
          </w:p>
          <w:p w14:paraId="6E38C4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BDDDA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道路延伸</w:t>
            </w:r>
          </w:p>
        </w:tc>
        <w:tc>
          <w:tcPr>
            <w:tcW w:w="1111" w:type="dxa"/>
            <w:vAlign w:val="center"/>
          </w:tcPr>
          <w:p w14:paraId="0DFAA2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0" w:type="dxa"/>
            <w:vAlign w:val="center"/>
          </w:tcPr>
          <w:p w14:paraId="746067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9</w:t>
            </w:r>
          </w:p>
        </w:tc>
        <w:tc>
          <w:tcPr>
            <w:tcW w:w="1215" w:type="dxa"/>
            <w:vAlign w:val="center"/>
          </w:tcPr>
          <w:p w14:paraId="02B6C9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78AEE1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起晃州国际酒店，止大洞坪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村242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国道交汇处</w:t>
            </w: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红绿灯路口）</w:t>
            </w:r>
          </w:p>
        </w:tc>
        <w:tc>
          <w:tcPr>
            <w:tcW w:w="1709" w:type="dxa"/>
            <w:vAlign w:val="center"/>
          </w:tcPr>
          <w:p w14:paraId="4871A5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" w:right="3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起晃州国际酒店，止大洞坪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村242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国道交汇处</w:t>
            </w: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lang w:val="en-US" w:eastAsia="zh-CN"/>
              </w:rPr>
              <w:t>红绿灯路口）。</w:t>
            </w:r>
          </w:p>
        </w:tc>
        <w:tc>
          <w:tcPr>
            <w:tcW w:w="795" w:type="dxa"/>
            <w:vAlign w:val="center"/>
          </w:tcPr>
          <w:p w14:paraId="601C82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873" w:type="dxa"/>
            <w:vAlign w:val="center"/>
          </w:tcPr>
          <w:p w14:paraId="39CDD2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22"/>
                <w:szCs w:val="22"/>
              </w:rPr>
              <w:t>规划延长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2"/>
                <w:szCs w:val="2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5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2"/>
                <w:szCs w:val="22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2"/>
                <w:szCs w:val="22"/>
              </w:rPr>
              <w:t>龙溪口大桥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2"/>
                <w:szCs w:val="22"/>
              </w:rPr>
              <w:t>原方家屯信用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2"/>
                <w:szCs w:val="22"/>
              </w:rPr>
              <w:t>社</w:t>
            </w:r>
            <w:r>
              <w:rPr>
                <w:rFonts w:hint="default" w:ascii="Times New Roman" w:hAnsi="Times New Roman" w:eastAsia="仿宋_GB2312" w:cs="Times New Roman"/>
                <w:spacing w:val="-4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2"/>
                <w:szCs w:val="2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5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2"/>
                <w:szCs w:val="22"/>
              </w:rPr>
              <w:t>至大洞坪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2"/>
                <w:szCs w:val="22"/>
              </w:rPr>
              <w:t>村屯坎脚接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2"/>
                <w:szCs w:val="22"/>
              </w:rPr>
              <w:t>口处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2"/>
                <w:szCs w:val="22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2"/>
                <w:szCs w:val="22"/>
              </w:rPr>
              <w:t>规划中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2"/>
                <w:szCs w:val="22"/>
                <w:lang w:eastAsia="zh-CN"/>
              </w:rPr>
              <w:t>。</w:t>
            </w:r>
          </w:p>
        </w:tc>
      </w:tr>
      <w:tr w14:paraId="6657A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90" w:type="dxa"/>
            <w:vAlign w:val="center"/>
          </w:tcPr>
          <w:p w14:paraId="45EA4A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center"/>
          </w:tcPr>
          <w:p w14:paraId="2F8201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云盘路</w:t>
            </w:r>
          </w:p>
        </w:tc>
        <w:tc>
          <w:tcPr>
            <w:tcW w:w="959" w:type="dxa"/>
            <w:vAlign w:val="center"/>
          </w:tcPr>
          <w:p w14:paraId="0AD3D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1996年</w:t>
            </w:r>
          </w:p>
          <w:p w14:paraId="2DD200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B2AE2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道路延伸</w:t>
            </w:r>
          </w:p>
        </w:tc>
        <w:tc>
          <w:tcPr>
            <w:tcW w:w="1111" w:type="dxa"/>
            <w:vAlign w:val="center"/>
          </w:tcPr>
          <w:p w14:paraId="28E219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2.11</w:t>
            </w:r>
          </w:p>
        </w:tc>
        <w:tc>
          <w:tcPr>
            <w:tcW w:w="840" w:type="dxa"/>
            <w:vAlign w:val="center"/>
          </w:tcPr>
          <w:p w14:paraId="767102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9</w:t>
            </w:r>
          </w:p>
        </w:tc>
        <w:tc>
          <w:tcPr>
            <w:tcW w:w="1215" w:type="dxa"/>
            <w:vAlign w:val="center"/>
          </w:tcPr>
          <w:p w14:paraId="146E7E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1.5</w:t>
            </w:r>
          </w:p>
        </w:tc>
        <w:tc>
          <w:tcPr>
            <w:tcW w:w="2130" w:type="dxa"/>
            <w:vAlign w:val="center"/>
          </w:tcPr>
          <w:p w14:paraId="6682E8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5" w:firstLine="254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坳背罗、大洞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</w:t>
            </w:r>
          </w:p>
        </w:tc>
        <w:tc>
          <w:tcPr>
            <w:tcW w:w="1709" w:type="dxa"/>
            <w:vAlign w:val="center"/>
          </w:tcPr>
          <w:p w14:paraId="0B2EFD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起原方家屯信用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社路口，止大洞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坪村围子边组242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国道接口处。</w:t>
            </w:r>
          </w:p>
        </w:tc>
        <w:tc>
          <w:tcPr>
            <w:tcW w:w="795" w:type="dxa"/>
            <w:vAlign w:val="center"/>
          </w:tcPr>
          <w:p w14:paraId="6A66AF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873" w:type="dxa"/>
            <w:vAlign w:val="center"/>
          </w:tcPr>
          <w:p w14:paraId="3626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D89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0" w:type="dxa"/>
            <w:vAlign w:val="center"/>
          </w:tcPr>
          <w:p w14:paraId="7026D3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3</w:t>
            </w:r>
          </w:p>
        </w:tc>
        <w:tc>
          <w:tcPr>
            <w:tcW w:w="1186" w:type="dxa"/>
            <w:vAlign w:val="center"/>
          </w:tcPr>
          <w:p w14:paraId="670B5B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晃山路</w:t>
            </w:r>
          </w:p>
        </w:tc>
        <w:tc>
          <w:tcPr>
            <w:tcW w:w="959" w:type="dxa"/>
            <w:vAlign w:val="center"/>
          </w:tcPr>
          <w:p w14:paraId="40C7F2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2004年</w:t>
            </w:r>
          </w:p>
          <w:p w14:paraId="15832A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7239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道路延伸</w:t>
            </w:r>
          </w:p>
        </w:tc>
        <w:tc>
          <w:tcPr>
            <w:tcW w:w="1111" w:type="dxa"/>
            <w:vAlign w:val="center"/>
          </w:tcPr>
          <w:p w14:paraId="338FA4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2.47</w:t>
            </w:r>
          </w:p>
        </w:tc>
        <w:tc>
          <w:tcPr>
            <w:tcW w:w="840" w:type="dxa"/>
            <w:vAlign w:val="center"/>
          </w:tcPr>
          <w:p w14:paraId="44B668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12</w:t>
            </w:r>
          </w:p>
        </w:tc>
        <w:tc>
          <w:tcPr>
            <w:tcW w:w="1215" w:type="dxa"/>
            <w:vAlign w:val="center"/>
          </w:tcPr>
          <w:p w14:paraId="4ED2DA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1F83F3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起金橘佳苑竹王大道接口处，止翡翠城河边道路接口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1709" w:type="dxa"/>
            <w:vAlign w:val="center"/>
          </w:tcPr>
          <w:p w14:paraId="67B0E4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起金橘佳苑竹王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大道接口处，止翡翠城河边道路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接口处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14:paraId="3B4EB2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873" w:type="dxa"/>
            <w:vAlign w:val="center"/>
          </w:tcPr>
          <w:p w14:paraId="2E0E16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塘湾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4"/>
                <w:szCs w:val="24"/>
              </w:rPr>
              <w:t>路并入到晃山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>路中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lang w:eastAsia="zh-CN"/>
              </w:rPr>
              <w:t>。</w:t>
            </w:r>
          </w:p>
        </w:tc>
      </w:tr>
      <w:tr w14:paraId="4A120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690" w:type="dxa"/>
            <w:vAlign w:val="center"/>
          </w:tcPr>
          <w:p w14:paraId="61554C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center"/>
          </w:tcPr>
          <w:p w14:paraId="4495F3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塘湾路</w:t>
            </w:r>
          </w:p>
        </w:tc>
        <w:tc>
          <w:tcPr>
            <w:tcW w:w="959" w:type="dxa"/>
            <w:vAlign w:val="center"/>
          </w:tcPr>
          <w:p w14:paraId="7C5CF2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2004年</w:t>
            </w:r>
          </w:p>
          <w:p w14:paraId="1A6636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68A6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撤销，并入晃山路</w:t>
            </w:r>
          </w:p>
        </w:tc>
        <w:tc>
          <w:tcPr>
            <w:tcW w:w="1111" w:type="dxa"/>
            <w:vAlign w:val="center"/>
          </w:tcPr>
          <w:p w14:paraId="60411C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0.26</w:t>
            </w:r>
          </w:p>
        </w:tc>
        <w:tc>
          <w:tcPr>
            <w:tcW w:w="840" w:type="dxa"/>
            <w:vAlign w:val="center"/>
          </w:tcPr>
          <w:p w14:paraId="395EB8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10</w:t>
            </w:r>
          </w:p>
        </w:tc>
        <w:tc>
          <w:tcPr>
            <w:tcW w:w="1215" w:type="dxa"/>
            <w:vAlign w:val="center"/>
          </w:tcPr>
          <w:p w14:paraId="558D95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26C452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5" w:right="58" w:hanging="19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县疾控中心、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城镇法庭</w:t>
            </w:r>
          </w:p>
        </w:tc>
        <w:tc>
          <w:tcPr>
            <w:tcW w:w="1709" w:type="dxa"/>
            <w:vAlign w:val="center"/>
          </w:tcPr>
          <w:p w14:paraId="587852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起县疾控中心，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止狮子岩电站大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坝东端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14:paraId="13D0BF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873" w:type="dxa"/>
            <w:vAlign w:val="center"/>
          </w:tcPr>
          <w:p w14:paraId="71BD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9F4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690" w:type="dxa"/>
            <w:vAlign w:val="center"/>
          </w:tcPr>
          <w:p w14:paraId="4C6195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5</w:t>
            </w:r>
          </w:p>
        </w:tc>
        <w:tc>
          <w:tcPr>
            <w:tcW w:w="1186" w:type="dxa"/>
            <w:vAlign w:val="center"/>
          </w:tcPr>
          <w:p w14:paraId="7AA758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梅林路</w:t>
            </w:r>
          </w:p>
        </w:tc>
        <w:tc>
          <w:tcPr>
            <w:tcW w:w="959" w:type="dxa"/>
            <w:vAlign w:val="center"/>
          </w:tcPr>
          <w:p w14:paraId="331761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2004年</w:t>
            </w:r>
          </w:p>
          <w:p w14:paraId="502963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BA777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道路延伸</w:t>
            </w:r>
          </w:p>
          <w:p w14:paraId="2A9DCA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3EB52F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0.94</w:t>
            </w:r>
          </w:p>
        </w:tc>
        <w:tc>
          <w:tcPr>
            <w:tcW w:w="840" w:type="dxa"/>
            <w:vAlign w:val="center"/>
          </w:tcPr>
          <w:p w14:paraId="159A54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7</w:t>
            </w:r>
          </w:p>
        </w:tc>
        <w:tc>
          <w:tcPr>
            <w:tcW w:w="1215" w:type="dxa"/>
            <w:vAlign w:val="center"/>
          </w:tcPr>
          <w:p w14:paraId="48BE5F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2.5</w:t>
            </w:r>
          </w:p>
        </w:tc>
        <w:tc>
          <w:tcPr>
            <w:tcW w:w="2130" w:type="dxa"/>
            <w:vAlign w:val="center"/>
          </w:tcPr>
          <w:p w14:paraId="6FFC31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right="26" w:firstLine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县行政中心、梅林春天小区</w:t>
            </w:r>
          </w:p>
        </w:tc>
        <w:tc>
          <w:tcPr>
            <w:tcW w:w="1709" w:type="dxa"/>
            <w:vAlign w:val="center"/>
          </w:tcPr>
          <w:p w14:paraId="1554C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起水利局人民路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路口，止舞水外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滩竹王大道路口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14:paraId="6C7F6F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873" w:type="dxa"/>
            <w:vAlign w:val="center"/>
          </w:tcPr>
          <w:p w14:paraId="64B1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3CC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690" w:type="dxa"/>
            <w:vAlign w:val="center"/>
          </w:tcPr>
          <w:p w14:paraId="72A63B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6</w:t>
            </w:r>
          </w:p>
        </w:tc>
        <w:tc>
          <w:tcPr>
            <w:tcW w:w="1186" w:type="dxa"/>
            <w:vAlign w:val="center"/>
          </w:tcPr>
          <w:p w14:paraId="3AD551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晃州东路</w:t>
            </w:r>
          </w:p>
        </w:tc>
        <w:tc>
          <w:tcPr>
            <w:tcW w:w="959" w:type="dxa"/>
            <w:vAlign w:val="center"/>
          </w:tcPr>
          <w:p w14:paraId="12696D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2004年</w:t>
            </w:r>
          </w:p>
          <w:p w14:paraId="08D282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E3E8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道路延伸</w:t>
            </w:r>
          </w:p>
        </w:tc>
        <w:tc>
          <w:tcPr>
            <w:tcW w:w="1111" w:type="dxa"/>
            <w:vAlign w:val="center"/>
          </w:tcPr>
          <w:p w14:paraId="409F12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4.8</w:t>
            </w:r>
          </w:p>
        </w:tc>
        <w:tc>
          <w:tcPr>
            <w:tcW w:w="840" w:type="dxa"/>
            <w:vAlign w:val="center"/>
          </w:tcPr>
          <w:p w14:paraId="7E735B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14</w:t>
            </w:r>
          </w:p>
        </w:tc>
        <w:tc>
          <w:tcPr>
            <w:tcW w:w="1215" w:type="dxa"/>
            <w:vAlign w:val="center"/>
          </w:tcPr>
          <w:p w14:paraId="330F5E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position w:val="1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03C479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320国道</w:t>
            </w:r>
          </w:p>
        </w:tc>
        <w:tc>
          <w:tcPr>
            <w:tcW w:w="1709" w:type="dxa"/>
            <w:vAlign w:val="center"/>
          </w:tcPr>
          <w:p w14:paraId="348481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起柏树林油麻岩，止新晃大桥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</w:rPr>
              <w:t>东端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5" w:type="dxa"/>
            <w:vAlign w:val="center"/>
          </w:tcPr>
          <w:p w14:paraId="03F39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873" w:type="dxa"/>
            <w:vAlign w:val="center"/>
          </w:tcPr>
          <w:p w14:paraId="18E5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F71C8D1">
      <w:pPr>
        <w:rPr>
          <w:rFonts w:hint="eastAsia" w:ascii="仿宋" w:hAnsi="仿宋" w:eastAsia="仿宋" w:cs="仿宋"/>
          <w:sz w:val="32"/>
          <w:szCs w:val="32"/>
        </w:rPr>
      </w:pPr>
    </w:p>
    <w:p w14:paraId="4E096A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三、公示说明</w:t>
      </w:r>
    </w:p>
    <w:p w14:paraId="5CAA972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 公示期限：自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2025年11月28日</w:t>
      </w:r>
      <w:r>
        <w:rPr>
          <w:rFonts w:hint="eastAsia" w:ascii="仿宋" w:hAnsi="仿宋" w:eastAsia="仿宋" w:cs="仿宋"/>
          <w:sz w:val="32"/>
          <w:szCs w:val="32"/>
        </w:rPr>
        <w:t>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2025年12月5日</w:t>
      </w:r>
      <w:r>
        <w:rPr>
          <w:rFonts w:hint="eastAsia" w:ascii="仿宋" w:hAnsi="仿宋" w:eastAsia="仿宋" w:cs="仿宋"/>
          <w:sz w:val="32"/>
          <w:szCs w:val="32"/>
        </w:rPr>
        <w:t>止，共7个日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342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反馈方式：公示期间，单位或个人对拟命名方案有异议的，可联系：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张勇；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17877719089；</w:t>
      </w:r>
      <w:r>
        <w:rPr>
          <w:rFonts w:hint="eastAsia" w:ascii="仿宋" w:hAnsi="仿宋" w:eastAsia="仿宋" w:cs="仿宋"/>
          <w:sz w:val="32"/>
          <w:szCs w:val="32"/>
        </w:rPr>
        <w:t>联系地址：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民政局三楼307室社会事务和区划地名股。</w:t>
      </w:r>
      <w:r>
        <w:rPr>
          <w:rFonts w:hint="eastAsia" w:ascii="仿宋" w:hAnsi="仿宋" w:eastAsia="仿宋" w:cs="仿宋"/>
          <w:sz w:val="32"/>
          <w:szCs w:val="32"/>
        </w:rPr>
        <w:t>电子邮箱：67803462@qq.com</w:t>
      </w:r>
    </w:p>
    <w:p w14:paraId="33ED973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相关依据：本次拟命名方案严格遵循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含义健康、符合地理特征、尊重群众意愿、避免重名同音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的原则，符合地名管理相关规定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3C9E914">
      <w:pPr>
        <w:ind w:firstLine="9920" w:firstLineChars="3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6E2A1E70">
      <w:pPr>
        <w:ind w:firstLine="9920" w:firstLineChars="3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新晃侗族自治县民政局</w:t>
      </w:r>
    </w:p>
    <w:p w14:paraId="77E4B7C9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2025年11月28日</w:t>
      </w: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D2E47-530C-451D-800D-0F225A3508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419FBF-4027-46E8-844C-EF4C40C3E8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8E52C0-4FB2-4071-B8A7-269663466E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D94079E-439C-4641-815A-5F80D6C6C0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1522596-6A65-4BE0-AA47-8CD4EA2288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A2DFEA4B-5BFD-43B9-AF91-EB3A9F2C508E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32C10"/>
    <w:rsid w:val="2AF763CC"/>
    <w:rsid w:val="33580D26"/>
    <w:rsid w:val="42DD66FC"/>
    <w:rsid w:val="44F121BF"/>
    <w:rsid w:val="698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2f9eca52-eefa-49c3-9ac6-69cc028b1423</errorID>
      <errorWord>晃州</errorWord>
      <group>L1_Word</group>
      <groupName>字词问题</groupName>
      <ability>L2_Typo</ability>
      <abilityName>字词错误</abilityName>
      <candidateList>
        <item>广州</item>
      </candidateList>
      <explain>存在发音相近字词的误用。</explain>
      <paraID> 6EF85CF</paraID>
      <start>1</start>
      <end>3</end>
      <status>ignored</status>
      <modifiedWord/>
      <trackRevisions>false</trackRevisions>
    </reviewItem>
    <reviewItem>
      <errorID>a25d8b39-741c-487d-90a4-8817c5ea1512</errorID>
      <errorWord>指位</errorWord>
      <group>L1_Word</group>
      <groupName>字词问题</groupName>
      <ability>L2_Typo</ability>
      <abilityName>字词错误</abilityName>
      <candidateList>
        <item>指向</item>
      </candidateList>
      <explain/>
      <paraID>5B6FC838</paraID>
      <start>26</start>
      <end>28</end>
      <status>modified</status>
      <modifiedWord>指向</modifiedWord>
      <trackRevisions>false</trackRevisions>
    </reviewItem>
    <reviewItem>
      <errorID>d7bc9f58-96ef-4600-952e-67f47e1dd33c</errorID>
      <errorWord>响</errorWord>
      <group>L1_Word</group>
      <groupName>字词问题</groupName>
      <ability>L2_Typo</ability>
      <abilityName>字词错误</abilityName>
      <candidateList>
        <item>响力</item>
      </candidateList>
      <explain/>
      <paraID>20A16D6A</paraID>
      <start>23</start>
      <end>25</end>
      <status>modified</status>
      <modifiedWord>响力</modifiedWord>
      <trackRevisions>false</trackRevisions>
    </reviewItem>
    <reviewItem>
      <errorID>e7e22037-575a-45ba-abf7-8ca8339a5965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4AC402B3</paraID>
      <start>5</start>
      <end>6</end>
      <status>modified</status>
      <modifiedWord>（</modifiedWord>
      <trackRevisions>false</trackRevisions>
    </reviewItem>
    <reviewItem>
      <errorID>6cd1ea8c-f648-4ea3-bb91-e9ac24648c55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4AC402B3</paraID>
      <start>7</start>
      <end>8</end>
      <status>modified</status>
      <modifiedWord>）</modifiedWord>
      <trackRevisions>false</trackRevisions>
    </reviewItem>
    <reviewItem>
      <errorID>ca915ace-0876-4098-bf01-ec093d63f619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78AEE11E</paraID>
      <start>21</start>
      <end>22</end>
      <status>modified</status>
      <modifiedWord>（</modifiedWord>
      <trackRevisions>false</trackRevisions>
    </reviewItem>
    <reviewItem>
      <errorID>a5281694-97fc-4ee4-b557-4cd93c4b90c5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4871A53D</paraID>
      <start>21</start>
      <end>22</end>
      <status>modified</status>
      <modifiedWord>（</modifiedWord>
      <trackRevisions>false</trackRevisions>
    </reviewItem>
    <reviewItem>
      <errorID>a6dcd86a-f85a-41f0-ab31-2c7d5fdbbb25</errorID>
      <errorWord>止</errorWord>
      <group>L1_Word</group>
      <groupName>字词问题</groupName>
      <ability>L2_Typo</ability>
      <abilityName>字词错误</abilityName>
      <candidateList>
        <item>至</item>
      </candidateList>
      <explain>存在发音相同字词的误用。</explain>
      <paraID> B2EFD14</paraID>
      <start>11</start>
      <end>12</end>
      <status>ignored</status>
      <modifiedWord/>
      <trackRevisions>false</trackRevisions>
    </reviewItem>
    <reviewItem>
      <errorID>fbaa7b4e-50a0-41cd-8e38-a5ebba523af3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33ED9734</paraID>
      <start>19</start>
      <end>20</end>
      <status>modified</status>
      <modifiedWord>“</modifiedWord>
      <trackRevisions>false</trackRevisions>
    </reviewItem>
    <reviewItem>
      <errorID>f2c5c42e-ef4d-466a-b1d7-86efc9e36e8a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33ED9734</paraID>
      <start>45</start>
      <end>46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0080a9-0b5b-4f3a-8022-d9c93d0cbb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1849</Words>
  <Characters>2024</Characters>
  <Lines>0</Lines>
  <Paragraphs>0</Paragraphs>
  <TotalTime>16</TotalTime>
  <ScaleCrop>false</ScaleCrop>
  <LinksUpToDate>false</LinksUpToDate>
  <CharactersWithSpaces>2096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勇勇</cp:lastModifiedBy>
  <cp:lastPrinted>2025-11-28T03:34:07Z</cp:lastPrinted>
  <dcterms:modified xsi:type="dcterms:W3CDTF">2025-11-28T03:35:20Z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eyJoZGlkIjoiMGJlNjcxYWRhYmE4ZGQyYTJjZTg4NThmMmY1ZDRjNjAiLCJ1c2VySWQiOiI0MzE5MDA4NDgifQ==</vt:lpwstr>
  </property>
  <property fmtid="{D5CDD505-2E9C-101B-9397-08002B2CF9AE}" pid="4" name="ICV">
    <vt:lpwstr>606A12F7DFEA40E2909E15EAAC202001_12</vt:lpwstr>
  </property>
</Properties>
</file>